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CBA0A" w14:textId="77777777" w:rsidR="000B441A" w:rsidRPr="00017BAA" w:rsidRDefault="000B441A" w:rsidP="000B441A">
      <w:pPr>
        <w:pStyle w:val="Title"/>
        <w:spacing w:beforeLines="80" w:before="192" w:afterLines="20" w:after="48"/>
        <w:contextualSpacing w:val="0"/>
      </w:pPr>
      <w:r w:rsidRPr="00017BAA">
        <w:t xml:space="preserve">Precinct </w:t>
      </w:r>
      <w:r>
        <w:t>6 – Employment</w:t>
      </w:r>
    </w:p>
    <w:p w14:paraId="4C3A0F36" w14:textId="77777777" w:rsidR="000B441A" w:rsidRDefault="000B441A" w:rsidP="000B441A">
      <w:pPr>
        <w:pStyle w:val="Heading2"/>
        <w:spacing w:beforeLines="80" w:before="192" w:afterLines="20" w:after="48"/>
        <w:jc w:val="left"/>
      </w:pPr>
      <w:r w:rsidRPr="00656728">
        <w:t>Vision for Precinct</w:t>
      </w:r>
    </w:p>
    <w:p w14:paraId="6A6674F0" w14:textId="77777777" w:rsidR="000B441A" w:rsidRDefault="000B441A" w:rsidP="000B441A">
      <w:pPr>
        <w:spacing w:beforeLines="80" w:before="192" w:afterLines="20" w:after="48"/>
        <w:jc w:val="left"/>
      </w:pPr>
      <w:r>
        <w:t>A mix of</w:t>
      </w:r>
      <w:r w:rsidRPr="002359A8">
        <w:t xml:space="preserve"> modern, high quality commercial and industrial based land uses that results in development at various scales</w:t>
      </w:r>
      <w:r>
        <w:t xml:space="preserve"> is encouraged in this precinct. As the industrial core of Epping Central, a mix of warehousing, advanced manufacturing, office and commercial space within this precinct (in appropriate locations) will provide further opportunities for food and health-based activities. </w:t>
      </w:r>
      <w:r w:rsidRPr="002359A8">
        <w:t xml:space="preserve">Development scale is to intensify towards Cooper Street and present a more mixed-use commercial focus that reflects commercial and health services development occurring on the south side of Cooper Street. Development on the north side of Cooper Street should maximise building height requirements and provide podium architectural styles. </w:t>
      </w:r>
      <w:r>
        <w:t>R</w:t>
      </w:r>
      <w:r w:rsidRPr="002359A8">
        <w:t>esidential development is prohibited in this precinct.</w:t>
      </w:r>
      <w:r>
        <w:t xml:space="preserve"> Improvements in sustainable transport outcomes and streetscapes will help people travel safely between where they live and work.</w:t>
      </w:r>
    </w:p>
    <w:p w14:paraId="77A111B9" w14:textId="77777777" w:rsidR="000B441A" w:rsidRDefault="000B441A" w:rsidP="000B441A">
      <w:pPr>
        <w:spacing w:beforeLines="80" w:before="192" w:afterLines="20" w:after="48"/>
        <w:jc w:val="left"/>
      </w:pPr>
    </w:p>
    <w:p w14:paraId="7931CDAE" w14:textId="77777777" w:rsidR="000B441A" w:rsidRPr="002359A8" w:rsidRDefault="000B441A" w:rsidP="000B441A">
      <w:pPr>
        <w:spacing w:beforeLines="80" w:before="192" w:afterLines="20" w:after="48"/>
        <w:jc w:val="left"/>
      </w:pPr>
    </w:p>
    <w:p w14:paraId="06AC8693" w14:textId="77777777" w:rsidR="000B441A" w:rsidRDefault="000B441A" w:rsidP="000B441A">
      <w:pPr>
        <w:spacing w:beforeLines="80" w:before="192" w:afterLines="20" w:after="48"/>
        <w:jc w:val="left"/>
      </w:pPr>
      <w:r>
        <w:rPr>
          <w:noProof/>
        </w:rPr>
        <w:drawing>
          <wp:inline distT="0" distB="0" distL="0" distR="0" wp14:anchorId="02ABF13F" wp14:editId="1952B436">
            <wp:extent cx="6401364" cy="430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3798" cy="4306937"/>
                    </a:xfrm>
                    <a:prstGeom prst="rect">
                      <a:avLst/>
                    </a:prstGeom>
                  </pic:spPr>
                </pic:pic>
              </a:graphicData>
            </a:graphic>
          </wp:inline>
        </w:drawing>
      </w:r>
    </w:p>
    <w:p w14:paraId="23B35A58" w14:textId="77777777" w:rsidR="000B441A" w:rsidRDefault="000B441A" w:rsidP="000B441A">
      <w:pPr>
        <w:tabs>
          <w:tab w:val="clear" w:pos="1985"/>
        </w:tabs>
        <w:spacing w:after="160" w:line="259" w:lineRule="auto"/>
        <w:jc w:val="left"/>
        <w:rPr>
          <w:b/>
          <w:bCs/>
          <w:color w:val="FF0000"/>
        </w:rPr>
      </w:pPr>
      <w:bookmarkStart w:id="0" w:name="_Hlk117273799"/>
      <w:r>
        <w:rPr>
          <w:b/>
          <w:bCs/>
          <w:color w:val="FF0000"/>
        </w:rPr>
        <w:br w:type="page"/>
      </w:r>
    </w:p>
    <w:p w14:paraId="329DAA80" w14:textId="77777777" w:rsidR="000B441A" w:rsidRPr="00584D61" w:rsidRDefault="000B441A" w:rsidP="000B441A">
      <w:pPr>
        <w:spacing w:beforeLines="80" w:before="192" w:afterLines="20" w:after="48"/>
        <w:jc w:val="left"/>
        <w:rPr>
          <w:b/>
          <w:bCs/>
          <w:color w:val="FF0000"/>
        </w:rPr>
      </w:pPr>
      <w:r w:rsidRPr="00584D61">
        <w:rPr>
          <w:b/>
          <w:bCs/>
          <w:color w:val="FF0000"/>
        </w:rPr>
        <w:lastRenderedPageBreak/>
        <w:t>What is proposed by the refreshed draft Structure Plan?</w:t>
      </w:r>
    </w:p>
    <w:bookmarkEnd w:id="0"/>
    <w:p w14:paraId="65A2C3BE" w14:textId="77777777" w:rsidR="000B441A" w:rsidRPr="002A7971" w:rsidRDefault="000B441A" w:rsidP="000B441A">
      <w:pPr>
        <w:pStyle w:val="bulletwithintable"/>
      </w:pPr>
      <w:r>
        <w:t>realignment of</w:t>
      </w:r>
      <w:r w:rsidRPr="002745C8">
        <w:t xml:space="preserve"> the boundary incorporate</w:t>
      </w:r>
      <w:r>
        <w:t>s</w:t>
      </w:r>
      <w:r w:rsidRPr="002745C8">
        <w:t xml:space="preserve"> land generally west of Miller Street into this Precinct. This is a significant </w:t>
      </w:r>
      <w:r w:rsidRPr="002A7971">
        <w:t>change as some uses previously permitted on these lots (primarily residential use) are prohibited within the Employment Precinct. The primary intent of the realignment of the boundary is to provide a clear demarcation between the Employment Precinct and the adjoining Regeneration Precinct (where residential is permitted) promote additional employment opportunities in the precinct and seek to minimise amenity impacts by avoiding land use conflicts.</w:t>
      </w:r>
    </w:p>
    <w:p w14:paraId="303C48A9" w14:textId="77777777" w:rsidR="000B441A" w:rsidRPr="002A7971" w:rsidRDefault="000B441A" w:rsidP="000B441A">
      <w:pPr>
        <w:pStyle w:val="bulletwithintable"/>
      </w:pPr>
      <w:r w:rsidRPr="002A7971">
        <w:t xml:space="preserve">support for the intensification of health and food </w:t>
      </w:r>
      <w:proofErr w:type="gramStart"/>
      <w:r w:rsidRPr="002A7971">
        <w:t>innovation based</w:t>
      </w:r>
      <w:proofErr w:type="gramEnd"/>
      <w:r w:rsidRPr="002A7971">
        <w:t xml:space="preserve"> land uses that builds on the regional significance of the Northern Hospital and other significant health related facilities and proximity to the Melbourne Markets and proposed Melbourne Food and Innovation Export Hub.</w:t>
      </w:r>
    </w:p>
    <w:p w14:paraId="13BC3FCF" w14:textId="77777777" w:rsidR="000B441A" w:rsidRPr="002A7971" w:rsidRDefault="000B441A" w:rsidP="000B441A">
      <w:pPr>
        <w:pStyle w:val="bulletwithintable"/>
      </w:pPr>
      <w:r w:rsidRPr="002A7971">
        <w:t xml:space="preserve">introduces new development guidelines and principles that direct new developments. This is to ensure high </w:t>
      </w:r>
      <w:proofErr w:type="gramStart"/>
      <w:r w:rsidRPr="002A7971">
        <w:t>quality built</w:t>
      </w:r>
      <w:proofErr w:type="gramEnd"/>
      <w:r w:rsidRPr="002A7971">
        <w:t xml:space="preserve"> form and an attractive interface to the local streets.</w:t>
      </w:r>
    </w:p>
    <w:p w14:paraId="37E89575" w14:textId="77777777" w:rsidR="000B441A" w:rsidRPr="00584D61" w:rsidRDefault="000B441A" w:rsidP="000B441A">
      <w:pPr>
        <w:spacing w:beforeLines="80" w:before="192" w:afterLines="20" w:after="48"/>
        <w:jc w:val="left"/>
        <w:rPr>
          <w:b/>
          <w:bCs/>
          <w:color w:val="FF0000"/>
        </w:rPr>
      </w:pPr>
      <w:r w:rsidRPr="00584D61">
        <w:rPr>
          <w:b/>
          <w:bCs/>
          <w:color w:val="FF0000"/>
        </w:rPr>
        <w:t>What is not changing?</w:t>
      </w:r>
    </w:p>
    <w:p w14:paraId="70BA7840" w14:textId="77777777" w:rsidR="000B441A" w:rsidRPr="002A7971" w:rsidRDefault="000B441A" w:rsidP="000B441A">
      <w:pPr>
        <w:pStyle w:val="bulletwithintable"/>
      </w:pPr>
      <w:r>
        <w:t xml:space="preserve">the </w:t>
      </w:r>
      <w:r w:rsidRPr="002A7971">
        <w:t>employment focus of this precinct which supports a thriving local economy and generates a high level of employment opportunities at a local and regional level.</w:t>
      </w:r>
    </w:p>
    <w:p w14:paraId="3CA42BC8" w14:textId="77777777" w:rsidR="000B441A" w:rsidRPr="002A7971" w:rsidRDefault="000B441A" w:rsidP="000B441A">
      <w:pPr>
        <w:pStyle w:val="bulletwithintable"/>
      </w:pPr>
      <w:r w:rsidRPr="002A7971">
        <w:t>ensuring that uses proposed on the eastern periphery of the precinct are sensitive to future commercial and officer based mixed use within the Regeneration precinct.</w:t>
      </w:r>
    </w:p>
    <w:p w14:paraId="01306D4E" w14:textId="77777777" w:rsidR="000B441A" w:rsidRPr="002A7971" w:rsidRDefault="000B441A" w:rsidP="000B441A">
      <w:pPr>
        <w:pStyle w:val="bulletwithintable"/>
      </w:pPr>
      <w:r w:rsidRPr="002A7971">
        <w:t xml:space="preserve">providing a sense of arrival to Epping Central by encouraging high </w:t>
      </w:r>
      <w:proofErr w:type="gramStart"/>
      <w:r w:rsidRPr="002A7971">
        <w:t>quality built</w:t>
      </w:r>
      <w:proofErr w:type="gramEnd"/>
      <w:r w:rsidRPr="002A7971">
        <w:t xml:space="preserve"> form and innovative design outcomes of new development along Cooper Street</w:t>
      </w:r>
    </w:p>
    <w:p w14:paraId="39DDEE0D" w14:textId="77777777" w:rsidR="000B441A" w:rsidRPr="00584D61" w:rsidRDefault="000B441A" w:rsidP="000B441A">
      <w:pPr>
        <w:spacing w:beforeLines="80" w:before="192" w:afterLines="20" w:after="48"/>
        <w:jc w:val="left"/>
        <w:rPr>
          <w:b/>
          <w:bCs/>
          <w:color w:val="FF0000"/>
        </w:rPr>
      </w:pPr>
      <w:r w:rsidRPr="00584D61">
        <w:rPr>
          <w:b/>
          <w:bCs/>
          <w:color w:val="FF0000"/>
        </w:rPr>
        <w:t>What we want your feedback on:</w:t>
      </w:r>
    </w:p>
    <w:p w14:paraId="120242B7" w14:textId="77777777" w:rsidR="000B441A" w:rsidRDefault="000B441A" w:rsidP="000B441A">
      <w:pPr>
        <w:spacing w:beforeLines="80" w:before="192" w:afterLines="20" w:after="48"/>
        <w:jc w:val="left"/>
      </w:pPr>
      <w:r>
        <w:t>Do you support the vision for this precinct?</w:t>
      </w:r>
    </w:p>
    <w:p w14:paraId="7BC62B30" w14:textId="77777777" w:rsidR="000B441A" w:rsidRDefault="000B441A" w:rsidP="000B441A">
      <w:pPr>
        <w:spacing w:beforeLines="80" w:before="192" w:afterLines="20" w:after="48"/>
        <w:jc w:val="left"/>
      </w:pPr>
      <w:r>
        <w:t>Do you consider the provision of local jobs is an important priority within Epping Central?</w:t>
      </w:r>
      <w:bookmarkStart w:id="1" w:name="_GoBack"/>
      <w:bookmarkEnd w:id="1"/>
    </w:p>
    <w:sectPr w:rsidR="000B441A" w:rsidSect="002E1AFC">
      <w:headerReference w:type="default" r:id="rId12"/>
      <w:footerReference w:type="default" r:id="rId13"/>
      <w:headerReference w:type="first" r:id="rId14"/>
      <w:pgSz w:w="11907" w:h="16840" w:code="9"/>
      <w:pgMar w:top="2268" w:right="851" w:bottom="1418" w:left="851" w:header="720" w:footer="97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E408" w14:textId="77777777" w:rsidR="009A2B90" w:rsidRDefault="009A2B90" w:rsidP="009B024E">
      <w:r>
        <w:separator/>
      </w:r>
    </w:p>
  </w:endnote>
  <w:endnote w:type="continuationSeparator" w:id="0">
    <w:p w14:paraId="7385A474" w14:textId="77777777" w:rsidR="009A2B90" w:rsidRDefault="009A2B90" w:rsidP="009B0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701069"/>
      <w:docPartObj>
        <w:docPartGallery w:val="Page Numbers (Bottom of Page)"/>
        <w:docPartUnique/>
      </w:docPartObj>
    </w:sdtPr>
    <w:sdtEndPr>
      <w:rPr>
        <w:noProof/>
      </w:rPr>
    </w:sdtEndPr>
    <w:sdtContent>
      <w:p w14:paraId="18AC6BBE" w14:textId="15ED7450" w:rsidR="005422B5" w:rsidRDefault="0054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FA603" w14:textId="77777777" w:rsidR="005422B5" w:rsidRDefault="0054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C4FD" w14:textId="77777777" w:rsidR="009A2B90" w:rsidRDefault="009A2B90" w:rsidP="009B024E">
      <w:r>
        <w:separator/>
      </w:r>
    </w:p>
  </w:footnote>
  <w:footnote w:type="continuationSeparator" w:id="0">
    <w:p w14:paraId="3ED1D537" w14:textId="77777777" w:rsidR="009A2B90" w:rsidRDefault="009A2B90" w:rsidP="009B0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FF2B9" w14:textId="77777777" w:rsidR="00DD480C" w:rsidRDefault="0079486F">
    <w:pPr>
      <w:pStyle w:val="Header"/>
    </w:pPr>
    <w:r w:rsidRPr="00390773">
      <w:rPr>
        <w:noProof/>
      </w:rPr>
      <w:drawing>
        <wp:anchor distT="0" distB="0" distL="114300" distR="114300" simplePos="0" relativeHeight="251659264" behindDoc="1" locked="1" layoutInCell="1" allowOverlap="1" wp14:anchorId="59D29A9A" wp14:editId="7F81DDAF">
          <wp:simplePos x="0" y="0"/>
          <wp:positionH relativeFrom="page">
            <wp:posOffset>13335</wp:posOffset>
          </wp:positionH>
          <wp:positionV relativeFrom="page">
            <wp:align>top</wp:align>
          </wp:positionV>
          <wp:extent cx="7569200" cy="1323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634"/>
                  <a:stretch/>
                </pic:blipFill>
                <pic:spPr bwMode="auto">
                  <a:xfrm>
                    <a:off x="0" y="0"/>
                    <a:ext cx="7569200" cy="132397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519D" w14:textId="18002237" w:rsidR="004A78B2" w:rsidRPr="00294AD3" w:rsidRDefault="0079486F">
    <w:pPr>
      <w:pStyle w:val="Header"/>
      <w:rPr>
        <w:b/>
        <w:bCs/>
        <w:noProof/>
        <w:color w:val="FFFFFF" w:themeColor="background1"/>
        <w:sz w:val="36"/>
        <w:szCs w:val="36"/>
      </w:rPr>
    </w:pPr>
    <w:r w:rsidRPr="00294AD3">
      <w:rPr>
        <w:b/>
        <w:bCs/>
        <w:noProof/>
        <w:color w:val="FFFFFF" w:themeColor="background1"/>
        <w:sz w:val="36"/>
        <w:szCs w:val="36"/>
      </w:rPr>
      <w:drawing>
        <wp:anchor distT="0" distB="0" distL="114300" distR="114300" simplePos="0" relativeHeight="251657216" behindDoc="1" locked="1" layoutInCell="1" allowOverlap="1" wp14:anchorId="34227750" wp14:editId="294811E7">
          <wp:simplePos x="0" y="0"/>
          <wp:positionH relativeFrom="page">
            <wp:align>left</wp:align>
          </wp:positionH>
          <wp:positionV relativeFrom="page">
            <wp:align>top</wp:align>
          </wp:positionV>
          <wp:extent cx="7569200" cy="1314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rotWithShape="1">
                  <a:blip r:embed="rId1">
                    <a:extLst>
                      <a:ext uri="{28A0092B-C50C-407E-A947-70E740481C1C}">
                        <a14:useLocalDpi xmlns:a14="http://schemas.microsoft.com/office/drawing/2010/main" val="0"/>
                      </a:ext>
                    </a:extLst>
                  </a:blip>
                  <a:srcRect b="87723"/>
                  <a:stretch/>
                </pic:blipFill>
                <pic:spPr bwMode="auto">
                  <a:xfrm>
                    <a:off x="0" y="0"/>
                    <a:ext cx="7569200" cy="1314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C17"/>
    <w:multiLevelType w:val="hybridMultilevel"/>
    <w:tmpl w:val="1CBE1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510C3"/>
    <w:multiLevelType w:val="hybridMultilevel"/>
    <w:tmpl w:val="5650C0A2"/>
    <w:lvl w:ilvl="0" w:tplc="84F66AB4">
      <w:start w:val="1"/>
      <w:numFmt w:val="bullet"/>
      <w:lvlText w:val=""/>
      <w:lvlJc w:val="left"/>
      <w:pPr>
        <w:tabs>
          <w:tab w:val="num" w:pos="720"/>
        </w:tabs>
        <w:ind w:left="720" w:hanging="360"/>
      </w:pPr>
      <w:rPr>
        <w:rFonts w:ascii="Symbol" w:hAnsi="Symbol" w:hint="default"/>
        <w:sz w:val="20"/>
      </w:rPr>
    </w:lvl>
    <w:lvl w:ilvl="1" w:tplc="084E16BC">
      <w:start w:val="1"/>
      <w:numFmt w:val="decimal"/>
      <w:lvlText w:val="%2."/>
      <w:lvlJc w:val="left"/>
      <w:pPr>
        <w:tabs>
          <w:tab w:val="num" w:pos="1440"/>
        </w:tabs>
        <w:ind w:left="1440" w:hanging="360"/>
      </w:pPr>
    </w:lvl>
    <w:lvl w:ilvl="2" w:tplc="9822B646" w:tentative="1">
      <w:start w:val="1"/>
      <w:numFmt w:val="bullet"/>
      <w:lvlText w:val=""/>
      <w:lvlJc w:val="left"/>
      <w:pPr>
        <w:tabs>
          <w:tab w:val="num" w:pos="2160"/>
        </w:tabs>
        <w:ind w:left="2160" w:hanging="360"/>
      </w:pPr>
      <w:rPr>
        <w:rFonts w:ascii="Wingdings" w:hAnsi="Wingdings" w:hint="default"/>
        <w:sz w:val="20"/>
      </w:rPr>
    </w:lvl>
    <w:lvl w:ilvl="3" w:tplc="210C1CC0" w:tentative="1">
      <w:start w:val="1"/>
      <w:numFmt w:val="bullet"/>
      <w:lvlText w:val=""/>
      <w:lvlJc w:val="left"/>
      <w:pPr>
        <w:tabs>
          <w:tab w:val="num" w:pos="2880"/>
        </w:tabs>
        <w:ind w:left="2880" w:hanging="360"/>
      </w:pPr>
      <w:rPr>
        <w:rFonts w:ascii="Wingdings" w:hAnsi="Wingdings" w:hint="default"/>
        <w:sz w:val="20"/>
      </w:rPr>
    </w:lvl>
    <w:lvl w:ilvl="4" w:tplc="3CD887A0" w:tentative="1">
      <w:start w:val="1"/>
      <w:numFmt w:val="bullet"/>
      <w:lvlText w:val=""/>
      <w:lvlJc w:val="left"/>
      <w:pPr>
        <w:tabs>
          <w:tab w:val="num" w:pos="3600"/>
        </w:tabs>
        <w:ind w:left="3600" w:hanging="360"/>
      </w:pPr>
      <w:rPr>
        <w:rFonts w:ascii="Wingdings" w:hAnsi="Wingdings" w:hint="default"/>
        <w:sz w:val="20"/>
      </w:rPr>
    </w:lvl>
    <w:lvl w:ilvl="5" w:tplc="99F4B09C" w:tentative="1">
      <w:start w:val="1"/>
      <w:numFmt w:val="bullet"/>
      <w:lvlText w:val=""/>
      <w:lvlJc w:val="left"/>
      <w:pPr>
        <w:tabs>
          <w:tab w:val="num" w:pos="4320"/>
        </w:tabs>
        <w:ind w:left="4320" w:hanging="360"/>
      </w:pPr>
      <w:rPr>
        <w:rFonts w:ascii="Wingdings" w:hAnsi="Wingdings" w:hint="default"/>
        <w:sz w:val="20"/>
      </w:rPr>
    </w:lvl>
    <w:lvl w:ilvl="6" w:tplc="D44A9E3A" w:tentative="1">
      <w:start w:val="1"/>
      <w:numFmt w:val="bullet"/>
      <w:lvlText w:val=""/>
      <w:lvlJc w:val="left"/>
      <w:pPr>
        <w:tabs>
          <w:tab w:val="num" w:pos="5040"/>
        </w:tabs>
        <w:ind w:left="5040" w:hanging="360"/>
      </w:pPr>
      <w:rPr>
        <w:rFonts w:ascii="Wingdings" w:hAnsi="Wingdings" w:hint="default"/>
        <w:sz w:val="20"/>
      </w:rPr>
    </w:lvl>
    <w:lvl w:ilvl="7" w:tplc="B0E0F716" w:tentative="1">
      <w:start w:val="1"/>
      <w:numFmt w:val="bullet"/>
      <w:lvlText w:val=""/>
      <w:lvlJc w:val="left"/>
      <w:pPr>
        <w:tabs>
          <w:tab w:val="num" w:pos="5760"/>
        </w:tabs>
        <w:ind w:left="5760" w:hanging="360"/>
      </w:pPr>
      <w:rPr>
        <w:rFonts w:ascii="Wingdings" w:hAnsi="Wingdings" w:hint="default"/>
        <w:sz w:val="20"/>
      </w:rPr>
    </w:lvl>
    <w:lvl w:ilvl="8" w:tplc="B270F8E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11FA"/>
    <w:multiLevelType w:val="hybridMultilevel"/>
    <w:tmpl w:val="9A22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1730BE"/>
    <w:multiLevelType w:val="hybridMultilevel"/>
    <w:tmpl w:val="37B69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A00593"/>
    <w:multiLevelType w:val="hybridMultilevel"/>
    <w:tmpl w:val="EF9A938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B7A2091"/>
    <w:multiLevelType w:val="hybridMultilevel"/>
    <w:tmpl w:val="3DC0709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330577FD"/>
    <w:multiLevelType w:val="hybridMultilevel"/>
    <w:tmpl w:val="C89A5EB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37B1455F"/>
    <w:multiLevelType w:val="hybridMultilevel"/>
    <w:tmpl w:val="221614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381D62FE"/>
    <w:multiLevelType w:val="hybridMultilevel"/>
    <w:tmpl w:val="FA8C83F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484A72FD"/>
    <w:multiLevelType w:val="hybridMultilevel"/>
    <w:tmpl w:val="7F5325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0574C6"/>
    <w:multiLevelType w:val="hybridMultilevel"/>
    <w:tmpl w:val="4634A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C72DB5"/>
    <w:multiLevelType w:val="hybridMultilevel"/>
    <w:tmpl w:val="72B287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DF6574A"/>
    <w:multiLevelType w:val="hybridMultilevel"/>
    <w:tmpl w:val="EA2C17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4536D92"/>
    <w:multiLevelType w:val="hybridMultilevel"/>
    <w:tmpl w:val="F4645658"/>
    <w:lvl w:ilvl="0" w:tplc="40F8E1AA">
      <w:start w:val="1"/>
      <w:numFmt w:val="bullet"/>
      <w:pStyle w:val="bulletwithintable"/>
      <w:lvlText w:val=""/>
      <w:lvlJc w:val="left"/>
      <w:pPr>
        <w:ind w:left="397" w:hanging="284"/>
      </w:pPr>
      <w:rPr>
        <w:rFonts w:ascii="Wingdings" w:hAnsi="Wingdings" w:hint="default"/>
      </w:rPr>
    </w:lvl>
    <w:lvl w:ilvl="1" w:tplc="FC3A069E">
      <w:start w:val="1"/>
      <w:numFmt w:val="bullet"/>
      <w:pStyle w:val="bulletwithintable2"/>
      <w:lvlText w:val="o"/>
      <w:lvlJc w:val="left"/>
      <w:pPr>
        <w:ind w:left="680" w:hanging="283"/>
      </w:pPr>
      <w:rPr>
        <w:rFonts w:ascii="Courier New" w:hAnsi="Courier New" w:hint="default"/>
        <w:position w:val="4"/>
        <w:sz w:val="14"/>
      </w:rPr>
    </w:lvl>
    <w:lvl w:ilvl="2" w:tplc="15D04088">
      <w:start w:val="1"/>
      <w:numFmt w:val="bullet"/>
      <w:pStyle w:val="bulletwithintable3"/>
      <w:lvlText w:val="–"/>
      <w:lvlJc w:val="left"/>
      <w:pPr>
        <w:ind w:left="964" w:hanging="284"/>
      </w:pPr>
      <w:rPr>
        <w:rFonts w:ascii="Arial" w:hAnsi="Arial" w:hint="default"/>
      </w:rPr>
    </w:lvl>
    <w:lvl w:ilvl="3" w:tplc="220CA8B6">
      <w:start w:val="1"/>
      <w:numFmt w:val="bullet"/>
      <w:lvlText w:val=""/>
      <w:lvlJc w:val="left"/>
      <w:pPr>
        <w:ind w:left="2880" w:hanging="360"/>
      </w:pPr>
      <w:rPr>
        <w:rFonts w:ascii="Symbol" w:hAnsi="Symbol" w:hint="default"/>
      </w:rPr>
    </w:lvl>
    <w:lvl w:ilvl="4" w:tplc="B94AFFF4">
      <w:start w:val="1"/>
      <w:numFmt w:val="bullet"/>
      <w:lvlText w:val="o"/>
      <w:lvlJc w:val="left"/>
      <w:pPr>
        <w:ind w:left="3600" w:hanging="360"/>
      </w:pPr>
      <w:rPr>
        <w:rFonts w:ascii="Courier New" w:hAnsi="Courier New" w:hint="default"/>
      </w:rPr>
    </w:lvl>
    <w:lvl w:ilvl="5" w:tplc="FBEC0FA0">
      <w:start w:val="1"/>
      <w:numFmt w:val="bullet"/>
      <w:lvlText w:val=""/>
      <w:lvlJc w:val="left"/>
      <w:pPr>
        <w:ind w:left="4320" w:hanging="360"/>
      </w:pPr>
      <w:rPr>
        <w:rFonts w:ascii="Wingdings" w:hAnsi="Wingdings" w:hint="default"/>
      </w:rPr>
    </w:lvl>
    <w:lvl w:ilvl="6" w:tplc="CC72BE0A">
      <w:start w:val="1"/>
      <w:numFmt w:val="bullet"/>
      <w:lvlText w:val=""/>
      <w:lvlJc w:val="left"/>
      <w:pPr>
        <w:ind w:left="5040" w:hanging="360"/>
      </w:pPr>
      <w:rPr>
        <w:rFonts w:ascii="Symbol" w:hAnsi="Symbol" w:hint="default"/>
      </w:rPr>
    </w:lvl>
    <w:lvl w:ilvl="7" w:tplc="0D723E2C">
      <w:start w:val="1"/>
      <w:numFmt w:val="bullet"/>
      <w:lvlText w:val="o"/>
      <w:lvlJc w:val="left"/>
      <w:pPr>
        <w:ind w:left="5760" w:hanging="360"/>
      </w:pPr>
      <w:rPr>
        <w:rFonts w:ascii="Courier New" w:hAnsi="Courier New" w:hint="default"/>
      </w:rPr>
    </w:lvl>
    <w:lvl w:ilvl="8" w:tplc="847AB014">
      <w:start w:val="1"/>
      <w:numFmt w:val="bullet"/>
      <w:lvlText w:val=""/>
      <w:lvlJc w:val="left"/>
      <w:pPr>
        <w:ind w:left="6480" w:hanging="360"/>
      </w:pPr>
      <w:rPr>
        <w:rFonts w:ascii="Wingdings" w:hAnsi="Wingdings" w:hint="default"/>
      </w:rPr>
    </w:lvl>
  </w:abstractNum>
  <w:abstractNum w:abstractNumId="14" w15:restartNumberingAfterBreak="0">
    <w:nsid w:val="78E8405D"/>
    <w:multiLevelType w:val="multilevel"/>
    <w:tmpl w:val="BEA8E4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4"/>
  </w:num>
  <w:num w:numId="4">
    <w:abstractNumId w:val="11"/>
  </w:num>
  <w:num w:numId="5">
    <w:abstractNumId w:val="0"/>
  </w:num>
  <w:num w:numId="6">
    <w:abstractNumId w:val="10"/>
  </w:num>
  <w:num w:numId="7">
    <w:abstractNumId w:val="14"/>
    <w:lvlOverride w:ilvl="1">
      <w:startOverride w:val="1"/>
    </w:lvlOverride>
  </w:num>
  <w:num w:numId="8">
    <w:abstractNumId w:val="14"/>
    <w:lvlOverride w:ilvl="1">
      <w:startOverride w:val="2"/>
    </w:lvlOverride>
  </w:num>
  <w:num w:numId="9">
    <w:abstractNumId w:val="14"/>
    <w:lvlOverride w:ilvl="1">
      <w:startOverride w:val="3"/>
    </w:lvlOverride>
  </w:num>
  <w:num w:numId="10">
    <w:abstractNumId w:val="14"/>
    <w:lvlOverride w:ilvl="1">
      <w:startOverride w:val="4"/>
    </w:lvlOverride>
  </w:num>
  <w:num w:numId="11">
    <w:abstractNumId w:val="14"/>
    <w:lvlOverride w:ilvl="1">
      <w:startOverride w:val="5"/>
    </w:lvlOverride>
  </w:num>
  <w:num w:numId="12">
    <w:abstractNumId w:val="1"/>
    <w:lvlOverride w:ilvl="1">
      <w:startOverride w:val="7"/>
    </w:lvlOverride>
  </w:num>
  <w:num w:numId="13">
    <w:abstractNumId w:val="12"/>
  </w:num>
  <w:num w:numId="14">
    <w:abstractNumId w:val="3"/>
  </w:num>
  <w:num w:numId="15">
    <w:abstractNumId w:val="13"/>
  </w:num>
  <w:num w:numId="16">
    <w:abstractNumId w:val="6"/>
  </w:num>
  <w:num w:numId="17">
    <w:abstractNumId w:val="2"/>
  </w:num>
  <w:num w:numId="18">
    <w:abstractNumId w:val="9"/>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BB7"/>
    <w:rsid w:val="00001497"/>
    <w:rsid w:val="00016DFA"/>
    <w:rsid w:val="00021186"/>
    <w:rsid w:val="000243C2"/>
    <w:rsid w:val="00042599"/>
    <w:rsid w:val="000437FF"/>
    <w:rsid w:val="00056D15"/>
    <w:rsid w:val="000626A1"/>
    <w:rsid w:val="000710C9"/>
    <w:rsid w:val="00083D15"/>
    <w:rsid w:val="000A1162"/>
    <w:rsid w:val="000B441A"/>
    <w:rsid w:val="000E7B87"/>
    <w:rsid w:val="000F0404"/>
    <w:rsid w:val="000F3E98"/>
    <w:rsid w:val="001100FB"/>
    <w:rsid w:val="001277A8"/>
    <w:rsid w:val="001844B0"/>
    <w:rsid w:val="00187296"/>
    <w:rsid w:val="00187A18"/>
    <w:rsid w:val="00193F3C"/>
    <w:rsid w:val="00197132"/>
    <w:rsid w:val="001A5296"/>
    <w:rsid w:val="001B3B75"/>
    <w:rsid w:val="001E76FF"/>
    <w:rsid w:val="001F0B7D"/>
    <w:rsid w:val="001F6C4C"/>
    <w:rsid w:val="001F702A"/>
    <w:rsid w:val="00205209"/>
    <w:rsid w:val="002112FF"/>
    <w:rsid w:val="00220553"/>
    <w:rsid w:val="00270ED1"/>
    <w:rsid w:val="00292051"/>
    <w:rsid w:val="002A3553"/>
    <w:rsid w:val="002A7971"/>
    <w:rsid w:val="002C0B35"/>
    <w:rsid w:val="002D0AD4"/>
    <w:rsid w:val="002E1AFC"/>
    <w:rsid w:val="00302B84"/>
    <w:rsid w:val="00316F08"/>
    <w:rsid w:val="00321E71"/>
    <w:rsid w:val="00340752"/>
    <w:rsid w:val="0035411D"/>
    <w:rsid w:val="00360176"/>
    <w:rsid w:val="0036768C"/>
    <w:rsid w:val="003726FD"/>
    <w:rsid w:val="0038776C"/>
    <w:rsid w:val="003B7B97"/>
    <w:rsid w:val="003D658B"/>
    <w:rsid w:val="003E3EBD"/>
    <w:rsid w:val="003F7D2A"/>
    <w:rsid w:val="004013D3"/>
    <w:rsid w:val="00411BF4"/>
    <w:rsid w:val="00412CA6"/>
    <w:rsid w:val="00413882"/>
    <w:rsid w:val="00422F16"/>
    <w:rsid w:val="0042519C"/>
    <w:rsid w:val="00456FAD"/>
    <w:rsid w:val="004663D1"/>
    <w:rsid w:val="00470AB9"/>
    <w:rsid w:val="004910A3"/>
    <w:rsid w:val="004A16F7"/>
    <w:rsid w:val="004A78B2"/>
    <w:rsid w:val="004B39BE"/>
    <w:rsid w:val="004D4701"/>
    <w:rsid w:val="005422B5"/>
    <w:rsid w:val="0055268F"/>
    <w:rsid w:val="0055619D"/>
    <w:rsid w:val="0055773F"/>
    <w:rsid w:val="00563CE8"/>
    <w:rsid w:val="0056634C"/>
    <w:rsid w:val="005707D5"/>
    <w:rsid w:val="00584D61"/>
    <w:rsid w:val="005B4A7A"/>
    <w:rsid w:val="005C0419"/>
    <w:rsid w:val="005C5758"/>
    <w:rsid w:val="006044AA"/>
    <w:rsid w:val="0064732C"/>
    <w:rsid w:val="006577E3"/>
    <w:rsid w:val="00657CA3"/>
    <w:rsid w:val="00660505"/>
    <w:rsid w:val="006606EE"/>
    <w:rsid w:val="006776BA"/>
    <w:rsid w:val="006A1657"/>
    <w:rsid w:val="006A42CA"/>
    <w:rsid w:val="006B5423"/>
    <w:rsid w:val="006C3156"/>
    <w:rsid w:val="006D2A3C"/>
    <w:rsid w:val="006F3432"/>
    <w:rsid w:val="007133E5"/>
    <w:rsid w:val="00726D27"/>
    <w:rsid w:val="007318F9"/>
    <w:rsid w:val="00744DD3"/>
    <w:rsid w:val="0075567E"/>
    <w:rsid w:val="0076159D"/>
    <w:rsid w:val="00784793"/>
    <w:rsid w:val="00790264"/>
    <w:rsid w:val="0079486F"/>
    <w:rsid w:val="007970EC"/>
    <w:rsid w:val="007B71CB"/>
    <w:rsid w:val="007C2464"/>
    <w:rsid w:val="007D00B6"/>
    <w:rsid w:val="007D1936"/>
    <w:rsid w:val="007E4DA0"/>
    <w:rsid w:val="007E7C69"/>
    <w:rsid w:val="007F16C8"/>
    <w:rsid w:val="00802404"/>
    <w:rsid w:val="008072E8"/>
    <w:rsid w:val="00821AC3"/>
    <w:rsid w:val="00823428"/>
    <w:rsid w:val="008318BA"/>
    <w:rsid w:val="00850757"/>
    <w:rsid w:val="00854050"/>
    <w:rsid w:val="00872163"/>
    <w:rsid w:val="00872A51"/>
    <w:rsid w:val="008840F3"/>
    <w:rsid w:val="00890465"/>
    <w:rsid w:val="0089361A"/>
    <w:rsid w:val="008C5AD5"/>
    <w:rsid w:val="008C60C8"/>
    <w:rsid w:val="008D63C1"/>
    <w:rsid w:val="008E2DB2"/>
    <w:rsid w:val="008F05D6"/>
    <w:rsid w:val="00900BB7"/>
    <w:rsid w:val="00901CF3"/>
    <w:rsid w:val="00902E03"/>
    <w:rsid w:val="00903564"/>
    <w:rsid w:val="009040A3"/>
    <w:rsid w:val="009046FE"/>
    <w:rsid w:val="00963963"/>
    <w:rsid w:val="00971BCE"/>
    <w:rsid w:val="00974AF0"/>
    <w:rsid w:val="009A2B90"/>
    <w:rsid w:val="009B024E"/>
    <w:rsid w:val="009B7D0A"/>
    <w:rsid w:val="009F5AC1"/>
    <w:rsid w:val="00A40751"/>
    <w:rsid w:val="00A42987"/>
    <w:rsid w:val="00A549B1"/>
    <w:rsid w:val="00A55B15"/>
    <w:rsid w:val="00A5785F"/>
    <w:rsid w:val="00A954C3"/>
    <w:rsid w:val="00AA3E4C"/>
    <w:rsid w:val="00AB0591"/>
    <w:rsid w:val="00AC1227"/>
    <w:rsid w:val="00AE29D2"/>
    <w:rsid w:val="00B10E10"/>
    <w:rsid w:val="00B16290"/>
    <w:rsid w:val="00B22474"/>
    <w:rsid w:val="00B273E8"/>
    <w:rsid w:val="00B37DF9"/>
    <w:rsid w:val="00B408C3"/>
    <w:rsid w:val="00B419DA"/>
    <w:rsid w:val="00B65D90"/>
    <w:rsid w:val="00BA2C91"/>
    <w:rsid w:val="00BA3218"/>
    <w:rsid w:val="00BB227E"/>
    <w:rsid w:val="00BB4EA8"/>
    <w:rsid w:val="00BB5368"/>
    <w:rsid w:val="00C02781"/>
    <w:rsid w:val="00C06063"/>
    <w:rsid w:val="00C320DC"/>
    <w:rsid w:val="00C3596F"/>
    <w:rsid w:val="00C510E7"/>
    <w:rsid w:val="00C520DB"/>
    <w:rsid w:val="00C5492C"/>
    <w:rsid w:val="00C75580"/>
    <w:rsid w:val="00C80B47"/>
    <w:rsid w:val="00C97639"/>
    <w:rsid w:val="00C9784D"/>
    <w:rsid w:val="00CA0362"/>
    <w:rsid w:val="00CA4FA4"/>
    <w:rsid w:val="00CD1030"/>
    <w:rsid w:val="00CD5B67"/>
    <w:rsid w:val="00CE1263"/>
    <w:rsid w:val="00CE48A2"/>
    <w:rsid w:val="00CE6344"/>
    <w:rsid w:val="00D01A86"/>
    <w:rsid w:val="00D268A9"/>
    <w:rsid w:val="00D35BD9"/>
    <w:rsid w:val="00D636E0"/>
    <w:rsid w:val="00D8208F"/>
    <w:rsid w:val="00DD2007"/>
    <w:rsid w:val="00DE4A0E"/>
    <w:rsid w:val="00E00445"/>
    <w:rsid w:val="00E174CF"/>
    <w:rsid w:val="00E34E3B"/>
    <w:rsid w:val="00E54306"/>
    <w:rsid w:val="00E61449"/>
    <w:rsid w:val="00E67C7B"/>
    <w:rsid w:val="00E857C6"/>
    <w:rsid w:val="00EA06B6"/>
    <w:rsid w:val="00EB61F0"/>
    <w:rsid w:val="00ED6109"/>
    <w:rsid w:val="00F514EF"/>
    <w:rsid w:val="00F60FD7"/>
    <w:rsid w:val="00F763C8"/>
    <w:rsid w:val="00FA6594"/>
    <w:rsid w:val="00FA7B41"/>
    <w:rsid w:val="00FB4825"/>
    <w:rsid w:val="00FC2461"/>
    <w:rsid w:val="00FE212F"/>
    <w:rsid w:val="00FF3979"/>
    <w:rsid w:val="00FF4E64"/>
    <w:rsid w:val="00FF7D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E9B642"/>
  <w15:chartTrackingRefBased/>
  <w15:docId w15:val="{802CF11A-991D-4CD9-BB4D-C92A5A8F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BB7"/>
    <w:pPr>
      <w:tabs>
        <w:tab w:val="left" w:pos="1985"/>
      </w:tabs>
      <w:spacing w:after="0" w:line="240" w:lineRule="auto"/>
      <w:jc w:val="both"/>
    </w:pPr>
    <w:rPr>
      <w:rFonts w:eastAsia="Times New Roman" w:cs="Times New Roman"/>
      <w:szCs w:val="20"/>
      <w:lang w:eastAsia="en-AU"/>
    </w:rPr>
  </w:style>
  <w:style w:type="paragraph" w:styleId="Heading1">
    <w:name w:val="heading 1"/>
    <w:basedOn w:val="Normal"/>
    <w:next w:val="Normal"/>
    <w:link w:val="Heading1Char"/>
    <w:uiPriority w:val="9"/>
    <w:qFormat/>
    <w:rsid w:val="003877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4E3B"/>
    <w:pPr>
      <w:keepNext/>
      <w:keepLines/>
      <w:spacing w:before="40"/>
      <w:outlineLvl w:val="1"/>
    </w:pPr>
    <w:rPr>
      <w:rFonts w:asciiTheme="majorHAnsi" w:eastAsiaTheme="majorEastAsia" w:hAnsiTheme="majorHAnsi" w:cstheme="majorBidi"/>
      <w:b/>
      <w:color w:val="C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00BB7"/>
    <w:pPr>
      <w:tabs>
        <w:tab w:val="center" w:pos="4153"/>
        <w:tab w:val="right" w:pos="8306"/>
      </w:tabs>
    </w:pPr>
  </w:style>
  <w:style w:type="character" w:customStyle="1" w:styleId="HeaderChar">
    <w:name w:val="Header Char"/>
    <w:basedOn w:val="DefaultParagraphFont"/>
    <w:link w:val="Header"/>
    <w:uiPriority w:val="99"/>
    <w:rsid w:val="00900BB7"/>
    <w:rPr>
      <w:rFonts w:eastAsia="Times New Roman" w:cs="Times New Roman"/>
      <w:szCs w:val="20"/>
      <w:lang w:eastAsia="en-AU"/>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900BB7"/>
    <w:pPr>
      <w:tabs>
        <w:tab w:val="clear" w:pos="1985"/>
      </w:tabs>
      <w:spacing w:after="200" w:line="276" w:lineRule="auto"/>
      <w:ind w:left="720"/>
      <w:contextualSpacing/>
      <w:jc w:val="left"/>
    </w:pPr>
    <w:rPr>
      <w:szCs w:val="22"/>
      <w:lang w:eastAsia="en-US"/>
    </w:rPr>
  </w:style>
  <w:style w:type="paragraph" w:styleId="Footer">
    <w:name w:val="footer"/>
    <w:basedOn w:val="Normal"/>
    <w:link w:val="FooterChar"/>
    <w:uiPriority w:val="99"/>
    <w:unhideWhenUsed/>
    <w:rsid w:val="009B024E"/>
    <w:pPr>
      <w:tabs>
        <w:tab w:val="clear" w:pos="1985"/>
        <w:tab w:val="center" w:pos="4513"/>
        <w:tab w:val="right" w:pos="9026"/>
      </w:tabs>
    </w:pPr>
  </w:style>
  <w:style w:type="character" w:customStyle="1" w:styleId="FooterChar">
    <w:name w:val="Footer Char"/>
    <w:basedOn w:val="DefaultParagraphFont"/>
    <w:link w:val="Footer"/>
    <w:uiPriority w:val="99"/>
    <w:rsid w:val="009B024E"/>
    <w:rPr>
      <w:rFonts w:eastAsia="Times New Roman" w:cs="Times New Roman"/>
      <w:szCs w:val="20"/>
      <w:lang w:eastAsia="en-AU"/>
    </w:rPr>
  </w:style>
  <w:style w:type="character" w:styleId="CommentReference">
    <w:name w:val="annotation reference"/>
    <w:basedOn w:val="DefaultParagraphFont"/>
    <w:uiPriority w:val="99"/>
    <w:semiHidden/>
    <w:unhideWhenUsed/>
    <w:rsid w:val="002C0B35"/>
    <w:rPr>
      <w:sz w:val="16"/>
      <w:szCs w:val="16"/>
    </w:rPr>
  </w:style>
  <w:style w:type="paragraph" w:styleId="CommentText">
    <w:name w:val="annotation text"/>
    <w:basedOn w:val="Normal"/>
    <w:link w:val="CommentTextChar"/>
    <w:uiPriority w:val="99"/>
    <w:semiHidden/>
    <w:unhideWhenUsed/>
    <w:rsid w:val="002C0B35"/>
    <w:rPr>
      <w:sz w:val="20"/>
    </w:rPr>
  </w:style>
  <w:style w:type="character" w:customStyle="1" w:styleId="CommentTextChar">
    <w:name w:val="Comment Text Char"/>
    <w:basedOn w:val="DefaultParagraphFont"/>
    <w:link w:val="CommentText"/>
    <w:uiPriority w:val="99"/>
    <w:semiHidden/>
    <w:rsid w:val="002C0B35"/>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C0B35"/>
    <w:rPr>
      <w:b/>
      <w:bCs/>
    </w:rPr>
  </w:style>
  <w:style w:type="character" w:customStyle="1" w:styleId="CommentSubjectChar">
    <w:name w:val="Comment Subject Char"/>
    <w:basedOn w:val="CommentTextChar"/>
    <w:link w:val="CommentSubject"/>
    <w:uiPriority w:val="99"/>
    <w:semiHidden/>
    <w:rsid w:val="002C0B35"/>
    <w:rPr>
      <w:rFonts w:eastAsia="Times New Roman" w:cs="Times New Roman"/>
      <w:b/>
      <w:bCs/>
      <w:sz w:val="20"/>
      <w:szCs w:val="20"/>
      <w:lang w:eastAsia="en-AU"/>
    </w:rPr>
  </w:style>
  <w:style w:type="paragraph" w:styleId="BalloonText">
    <w:name w:val="Balloon Text"/>
    <w:basedOn w:val="Normal"/>
    <w:link w:val="BalloonTextChar"/>
    <w:uiPriority w:val="99"/>
    <w:semiHidden/>
    <w:unhideWhenUsed/>
    <w:rsid w:val="007B7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1CB"/>
    <w:rPr>
      <w:rFonts w:ascii="Segoe UI" w:eastAsia="Times New Roman" w:hAnsi="Segoe UI" w:cs="Segoe UI"/>
      <w:sz w:val="18"/>
      <w:szCs w:val="18"/>
      <w:lang w:eastAsia="en-AU"/>
    </w:rPr>
  </w:style>
  <w:style w:type="table" w:styleId="TableGrid">
    <w:name w:val="Table Grid"/>
    <w:basedOn w:val="TableNormal"/>
    <w:uiPriority w:val="39"/>
    <w:rsid w:val="00411BF4"/>
    <w:pPr>
      <w:spacing w:after="0" w:line="240" w:lineRule="auto"/>
    </w:pPr>
    <w:rPr>
      <w:rFonts w:ascii="Arial" w:hAnsi="Arial" w:cs="Times New Roman (Body CS)"/>
      <w:bCs/>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4EA8"/>
    <w:pPr>
      <w:tabs>
        <w:tab w:val="clear" w:pos="1985"/>
      </w:tabs>
      <w:spacing w:before="100" w:beforeAutospacing="1" w:after="100" w:afterAutospacing="1"/>
      <w:jc w:val="left"/>
    </w:pPr>
    <w:rPr>
      <w:rFonts w:ascii="Times New Roman" w:hAnsi="Times New Roman"/>
      <w:sz w:val="24"/>
      <w:szCs w:val="24"/>
    </w:rPr>
  </w:style>
  <w:style w:type="character" w:customStyle="1" w:styleId="normaltextrun">
    <w:name w:val="normaltextrun"/>
    <w:basedOn w:val="DefaultParagraphFont"/>
    <w:rsid w:val="00BB4EA8"/>
  </w:style>
  <w:style w:type="character" w:customStyle="1" w:styleId="eop">
    <w:name w:val="eop"/>
    <w:basedOn w:val="DefaultParagraphFont"/>
    <w:rsid w:val="00BB4EA8"/>
  </w:style>
  <w:style w:type="paragraph" w:styleId="Title">
    <w:name w:val="Title"/>
    <w:basedOn w:val="Normal"/>
    <w:next w:val="Normal"/>
    <w:link w:val="TitleChar"/>
    <w:uiPriority w:val="10"/>
    <w:qFormat/>
    <w:rsid w:val="0056634C"/>
    <w:pPr>
      <w:tabs>
        <w:tab w:val="clear" w:pos="1985"/>
      </w:tabs>
      <w:contextualSpacing/>
      <w:jc w:val="left"/>
    </w:pPr>
    <w:rPr>
      <w:rFonts w:asciiTheme="majorHAnsi" w:eastAsiaTheme="majorEastAsia" w:hAnsiTheme="majorHAnsi" w:cstheme="majorBidi"/>
      <w:b/>
      <w:color w:val="C00000"/>
      <w:spacing w:val="-10"/>
      <w:kern w:val="28"/>
      <w:sz w:val="56"/>
      <w:szCs w:val="56"/>
      <w:lang w:eastAsia="en-US"/>
    </w:rPr>
  </w:style>
  <w:style w:type="character" w:customStyle="1" w:styleId="TitleChar">
    <w:name w:val="Title Char"/>
    <w:basedOn w:val="DefaultParagraphFont"/>
    <w:link w:val="Title"/>
    <w:uiPriority w:val="10"/>
    <w:rsid w:val="0056634C"/>
    <w:rPr>
      <w:rFonts w:asciiTheme="majorHAnsi" w:eastAsiaTheme="majorEastAsia" w:hAnsiTheme="majorHAnsi" w:cstheme="majorBidi"/>
      <w:b/>
      <w:color w:val="C00000"/>
      <w:spacing w:val="-10"/>
      <w:kern w:val="28"/>
      <w:sz w:val="56"/>
      <w:szCs w:val="56"/>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021186"/>
    <w:rPr>
      <w:rFonts w:eastAsia="Times New Roman" w:cs="Times New Roman"/>
    </w:rPr>
  </w:style>
  <w:style w:type="character" w:styleId="Hyperlink">
    <w:name w:val="Hyperlink"/>
    <w:basedOn w:val="DefaultParagraphFont"/>
    <w:uiPriority w:val="99"/>
    <w:unhideWhenUsed/>
    <w:rsid w:val="00A549B1"/>
    <w:rPr>
      <w:color w:val="0563C1" w:themeColor="hyperlink"/>
      <w:u w:val="single"/>
    </w:rPr>
  </w:style>
  <w:style w:type="character" w:customStyle="1" w:styleId="Heading1Char">
    <w:name w:val="Heading 1 Char"/>
    <w:basedOn w:val="DefaultParagraphFont"/>
    <w:link w:val="Heading1"/>
    <w:uiPriority w:val="9"/>
    <w:rsid w:val="0038776C"/>
    <w:rPr>
      <w:rFonts w:asciiTheme="majorHAnsi" w:eastAsiaTheme="majorEastAsia" w:hAnsiTheme="majorHAnsi" w:cstheme="majorBidi"/>
      <w:color w:val="2F5496" w:themeColor="accent1" w:themeShade="BF"/>
      <w:sz w:val="32"/>
      <w:szCs w:val="32"/>
      <w:lang w:eastAsia="en-AU"/>
    </w:rPr>
  </w:style>
  <w:style w:type="character" w:customStyle="1" w:styleId="Heading2Char">
    <w:name w:val="Heading 2 Char"/>
    <w:basedOn w:val="DefaultParagraphFont"/>
    <w:link w:val="Heading2"/>
    <w:uiPriority w:val="9"/>
    <w:rsid w:val="00E34E3B"/>
    <w:rPr>
      <w:rFonts w:asciiTheme="majorHAnsi" w:eastAsiaTheme="majorEastAsia" w:hAnsiTheme="majorHAnsi" w:cstheme="majorBidi"/>
      <w:b/>
      <w:color w:val="C00000"/>
      <w:sz w:val="26"/>
      <w:szCs w:val="26"/>
      <w:lang w:eastAsia="en-AU"/>
    </w:rPr>
  </w:style>
  <w:style w:type="paragraph" w:styleId="NormalWeb">
    <w:name w:val="Normal (Web)"/>
    <w:basedOn w:val="Normal"/>
    <w:uiPriority w:val="99"/>
    <w:unhideWhenUsed/>
    <w:rsid w:val="009F5AC1"/>
    <w:pPr>
      <w:tabs>
        <w:tab w:val="clear" w:pos="1985"/>
      </w:tabs>
      <w:spacing w:before="100" w:beforeAutospacing="1" w:after="100" w:afterAutospacing="1"/>
      <w:jc w:val="left"/>
    </w:pPr>
    <w:rPr>
      <w:rFonts w:ascii="Times New Roman" w:eastAsiaTheme="minorEastAsia" w:hAnsi="Times New Roman"/>
      <w:sz w:val="24"/>
      <w:szCs w:val="24"/>
    </w:rPr>
  </w:style>
  <w:style w:type="paragraph" w:styleId="Caption">
    <w:name w:val="caption"/>
    <w:basedOn w:val="Normal"/>
    <w:next w:val="Normal"/>
    <w:uiPriority w:val="35"/>
    <w:unhideWhenUsed/>
    <w:qFormat/>
    <w:rsid w:val="009F5AC1"/>
    <w:pPr>
      <w:tabs>
        <w:tab w:val="clear" w:pos="1985"/>
      </w:tabs>
      <w:spacing w:after="200"/>
      <w:jc w:val="left"/>
    </w:pPr>
    <w:rPr>
      <w:rFonts w:eastAsiaTheme="minorHAnsi" w:cstheme="minorBidi"/>
      <w:i/>
      <w:iCs/>
      <w:color w:val="44546A" w:themeColor="text2"/>
      <w:sz w:val="18"/>
      <w:szCs w:val="18"/>
      <w:lang w:eastAsia="en-US"/>
    </w:rPr>
  </w:style>
  <w:style w:type="character" w:styleId="UnresolvedMention">
    <w:name w:val="Unresolved Mention"/>
    <w:basedOn w:val="DefaultParagraphFont"/>
    <w:uiPriority w:val="99"/>
    <w:semiHidden/>
    <w:unhideWhenUsed/>
    <w:rsid w:val="009F5AC1"/>
    <w:rPr>
      <w:color w:val="605E5C"/>
      <w:shd w:val="clear" w:color="auto" w:fill="E1DFDD"/>
    </w:rPr>
  </w:style>
  <w:style w:type="paragraph" w:customStyle="1" w:styleId="bulletwithintable">
    <w:name w:val="bullet within table"/>
    <w:basedOn w:val="Normal"/>
    <w:qFormat/>
    <w:rsid w:val="00FA7B41"/>
    <w:pPr>
      <w:numPr>
        <w:numId w:val="15"/>
      </w:numPr>
      <w:tabs>
        <w:tab w:val="clear" w:pos="1985"/>
      </w:tabs>
      <w:ind w:right="113"/>
      <w:jc w:val="left"/>
    </w:pPr>
    <w:rPr>
      <w:rFonts w:eastAsiaTheme="minorHAnsi" w:cstheme="minorBidi"/>
      <w:szCs w:val="22"/>
      <w:lang w:eastAsia="en-US"/>
    </w:rPr>
  </w:style>
  <w:style w:type="paragraph" w:customStyle="1" w:styleId="bulletwithintable2">
    <w:name w:val="bullet within table 2"/>
    <w:basedOn w:val="bulletwithintable"/>
    <w:qFormat/>
    <w:rsid w:val="006F3432"/>
    <w:pPr>
      <w:numPr>
        <w:ilvl w:val="1"/>
      </w:numPr>
    </w:pPr>
  </w:style>
  <w:style w:type="paragraph" w:customStyle="1" w:styleId="bulletwithintable3">
    <w:name w:val="bullet within table 3"/>
    <w:basedOn w:val="bulletwithintable2"/>
    <w:qFormat/>
    <w:rsid w:val="006F3432"/>
    <w:pPr>
      <w:numPr>
        <w:ilvl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4518">
      <w:bodyDiv w:val="1"/>
      <w:marLeft w:val="0"/>
      <w:marRight w:val="0"/>
      <w:marTop w:val="0"/>
      <w:marBottom w:val="0"/>
      <w:divBdr>
        <w:top w:val="none" w:sz="0" w:space="0" w:color="auto"/>
        <w:left w:val="none" w:sz="0" w:space="0" w:color="auto"/>
        <w:bottom w:val="none" w:sz="0" w:space="0" w:color="auto"/>
        <w:right w:val="none" w:sz="0" w:space="0" w:color="auto"/>
      </w:divBdr>
      <w:divsChild>
        <w:div w:id="837573769">
          <w:marLeft w:val="0"/>
          <w:marRight w:val="0"/>
          <w:marTop w:val="0"/>
          <w:marBottom w:val="0"/>
          <w:divBdr>
            <w:top w:val="none" w:sz="0" w:space="0" w:color="auto"/>
            <w:left w:val="none" w:sz="0" w:space="0" w:color="auto"/>
            <w:bottom w:val="none" w:sz="0" w:space="0" w:color="auto"/>
            <w:right w:val="none" w:sz="0" w:space="0" w:color="auto"/>
          </w:divBdr>
          <w:divsChild>
            <w:div w:id="2010206128">
              <w:marLeft w:val="0"/>
              <w:marRight w:val="0"/>
              <w:marTop w:val="0"/>
              <w:marBottom w:val="0"/>
              <w:divBdr>
                <w:top w:val="none" w:sz="0" w:space="0" w:color="auto"/>
                <w:left w:val="none" w:sz="0" w:space="0" w:color="auto"/>
                <w:bottom w:val="none" w:sz="0" w:space="0" w:color="auto"/>
                <w:right w:val="none" w:sz="0" w:space="0" w:color="auto"/>
              </w:divBdr>
            </w:div>
          </w:divsChild>
        </w:div>
        <w:div w:id="1410540451">
          <w:marLeft w:val="0"/>
          <w:marRight w:val="0"/>
          <w:marTop w:val="0"/>
          <w:marBottom w:val="0"/>
          <w:divBdr>
            <w:top w:val="none" w:sz="0" w:space="0" w:color="auto"/>
            <w:left w:val="none" w:sz="0" w:space="0" w:color="auto"/>
            <w:bottom w:val="none" w:sz="0" w:space="0" w:color="auto"/>
            <w:right w:val="none" w:sz="0" w:space="0" w:color="auto"/>
          </w:divBdr>
          <w:divsChild>
            <w:div w:id="256404523">
              <w:marLeft w:val="0"/>
              <w:marRight w:val="0"/>
              <w:marTop w:val="0"/>
              <w:marBottom w:val="0"/>
              <w:divBdr>
                <w:top w:val="none" w:sz="0" w:space="0" w:color="auto"/>
                <w:left w:val="none" w:sz="0" w:space="0" w:color="auto"/>
                <w:bottom w:val="none" w:sz="0" w:space="0" w:color="auto"/>
                <w:right w:val="none" w:sz="0" w:space="0" w:color="auto"/>
              </w:divBdr>
            </w:div>
          </w:divsChild>
        </w:div>
        <w:div w:id="630206698">
          <w:marLeft w:val="0"/>
          <w:marRight w:val="0"/>
          <w:marTop w:val="0"/>
          <w:marBottom w:val="0"/>
          <w:divBdr>
            <w:top w:val="none" w:sz="0" w:space="0" w:color="auto"/>
            <w:left w:val="none" w:sz="0" w:space="0" w:color="auto"/>
            <w:bottom w:val="none" w:sz="0" w:space="0" w:color="auto"/>
            <w:right w:val="none" w:sz="0" w:space="0" w:color="auto"/>
          </w:divBdr>
          <w:divsChild>
            <w:div w:id="718675414">
              <w:marLeft w:val="0"/>
              <w:marRight w:val="0"/>
              <w:marTop w:val="0"/>
              <w:marBottom w:val="0"/>
              <w:divBdr>
                <w:top w:val="none" w:sz="0" w:space="0" w:color="auto"/>
                <w:left w:val="none" w:sz="0" w:space="0" w:color="auto"/>
                <w:bottom w:val="none" w:sz="0" w:space="0" w:color="auto"/>
                <w:right w:val="none" w:sz="0" w:space="0" w:color="auto"/>
              </w:divBdr>
            </w:div>
          </w:divsChild>
        </w:div>
        <w:div w:id="1263221803">
          <w:marLeft w:val="0"/>
          <w:marRight w:val="0"/>
          <w:marTop w:val="0"/>
          <w:marBottom w:val="0"/>
          <w:divBdr>
            <w:top w:val="none" w:sz="0" w:space="0" w:color="auto"/>
            <w:left w:val="none" w:sz="0" w:space="0" w:color="auto"/>
            <w:bottom w:val="none" w:sz="0" w:space="0" w:color="auto"/>
            <w:right w:val="none" w:sz="0" w:space="0" w:color="auto"/>
          </w:divBdr>
          <w:divsChild>
            <w:div w:id="634027235">
              <w:marLeft w:val="0"/>
              <w:marRight w:val="0"/>
              <w:marTop w:val="0"/>
              <w:marBottom w:val="0"/>
              <w:divBdr>
                <w:top w:val="none" w:sz="0" w:space="0" w:color="auto"/>
                <w:left w:val="none" w:sz="0" w:space="0" w:color="auto"/>
                <w:bottom w:val="none" w:sz="0" w:space="0" w:color="auto"/>
                <w:right w:val="none" w:sz="0" w:space="0" w:color="auto"/>
              </w:divBdr>
            </w:div>
          </w:divsChild>
        </w:div>
        <w:div w:id="2001738071">
          <w:marLeft w:val="0"/>
          <w:marRight w:val="0"/>
          <w:marTop w:val="0"/>
          <w:marBottom w:val="0"/>
          <w:divBdr>
            <w:top w:val="none" w:sz="0" w:space="0" w:color="auto"/>
            <w:left w:val="none" w:sz="0" w:space="0" w:color="auto"/>
            <w:bottom w:val="none" w:sz="0" w:space="0" w:color="auto"/>
            <w:right w:val="none" w:sz="0" w:space="0" w:color="auto"/>
          </w:divBdr>
          <w:divsChild>
            <w:div w:id="1717460715">
              <w:marLeft w:val="0"/>
              <w:marRight w:val="0"/>
              <w:marTop w:val="0"/>
              <w:marBottom w:val="0"/>
              <w:divBdr>
                <w:top w:val="none" w:sz="0" w:space="0" w:color="auto"/>
                <w:left w:val="none" w:sz="0" w:space="0" w:color="auto"/>
                <w:bottom w:val="none" w:sz="0" w:space="0" w:color="auto"/>
                <w:right w:val="none" w:sz="0" w:space="0" w:color="auto"/>
              </w:divBdr>
            </w:div>
          </w:divsChild>
        </w:div>
        <w:div w:id="1528252082">
          <w:marLeft w:val="0"/>
          <w:marRight w:val="0"/>
          <w:marTop w:val="0"/>
          <w:marBottom w:val="0"/>
          <w:divBdr>
            <w:top w:val="none" w:sz="0" w:space="0" w:color="auto"/>
            <w:left w:val="none" w:sz="0" w:space="0" w:color="auto"/>
            <w:bottom w:val="none" w:sz="0" w:space="0" w:color="auto"/>
            <w:right w:val="none" w:sz="0" w:space="0" w:color="auto"/>
          </w:divBdr>
          <w:divsChild>
            <w:div w:id="652637259">
              <w:marLeft w:val="0"/>
              <w:marRight w:val="0"/>
              <w:marTop w:val="0"/>
              <w:marBottom w:val="0"/>
              <w:divBdr>
                <w:top w:val="none" w:sz="0" w:space="0" w:color="auto"/>
                <w:left w:val="none" w:sz="0" w:space="0" w:color="auto"/>
                <w:bottom w:val="none" w:sz="0" w:space="0" w:color="auto"/>
                <w:right w:val="none" w:sz="0" w:space="0" w:color="auto"/>
              </w:divBdr>
            </w:div>
            <w:div w:id="231701775">
              <w:marLeft w:val="0"/>
              <w:marRight w:val="0"/>
              <w:marTop w:val="0"/>
              <w:marBottom w:val="0"/>
              <w:divBdr>
                <w:top w:val="none" w:sz="0" w:space="0" w:color="auto"/>
                <w:left w:val="none" w:sz="0" w:space="0" w:color="auto"/>
                <w:bottom w:val="none" w:sz="0" w:space="0" w:color="auto"/>
                <w:right w:val="none" w:sz="0" w:space="0" w:color="auto"/>
              </w:divBdr>
            </w:div>
          </w:divsChild>
        </w:div>
        <w:div w:id="520365823">
          <w:marLeft w:val="0"/>
          <w:marRight w:val="0"/>
          <w:marTop w:val="0"/>
          <w:marBottom w:val="0"/>
          <w:divBdr>
            <w:top w:val="none" w:sz="0" w:space="0" w:color="auto"/>
            <w:left w:val="none" w:sz="0" w:space="0" w:color="auto"/>
            <w:bottom w:val="none" w:sz="0" w:space="0" w:color="auto"/>
            <w:right w:val="none" w:sz="0" w:space="0" w:color="auto"/>
          </w:divBdr>
          <w:divsChild>
            <w:div w:id="772167477">
              <w:marLeft w:val="0"/>
              <w:marRight w:val="0"/>
              <w:marTop w:val="0"/>
              <w:marBottom w:val="0"/>
              <w:divBdr>
                <w:top w:val="none" w:sz="0" w:space="0" w:color="auto"/>
                <w:left w:val="none" w:sz="0" w:space="0" w:color="auto"/>
                <w:bottom w:val="none" w:sz="0" w:space="0" w:color="auto"/>
                <w:right w:val="none" w:sz="0" w:space="0" w:color="auto"/>
              </w:divBdr>
            </w:div>
          </w:divsChild>
        </w:div>
        <w:div w:id="999238837">
          <w:marLeft w:val="0"/>
          <w:marRight w:val="0"/>
          <w:marTop w:val="0"/>
          <w:marBottom w:val="0"/>
          <w:divBdr>
            <w:top w:val="none" w:sz="0" w:space="0" w:color="auto"/>
            <w:left w:val="none" w:sz="0" w:space="0" w:color="auto"/>
            <w:bottom w:val="none" w:sz="0" w:space="0" w:color="auto"/>
            <w:right w:val="none" w:sz="0" w:space="0" w:color="auto"/>
          </w:divBdr>
          <w:divsChild>
            <w:div w:id="475731137">
              <w:marLeft w:val="0"/>
              <w:marRight w:val="0"/>
              <w:marTop w:val="0"/>
              <w:marBottom w:val="0"/>
              <w:divBdr>
                <w:top w:val="none" w:sz="0" w:space="0" w:color="auto"/>
                <w:left w:val="none" w:sz="0" w:space="0" w:color="auto"/>
                <w:bottom w:val="none" w:sz="0" w:space="0" w:color="auto"/>
                <w:right w:val="none" w:sz="0" w:space="0" w:color="auto"/>
              </w:divBdr>
            </w:div>
          </w:divsChild>
        </w:div>
        <w:div w:id="912616886">
          <w:marLeft w:val="0"/>
          <w:marRight w:val="0"/>
          <w:marTop w:val="0"/>
          <w:marBottom w:val="0"/>
          <w:divBdr>
            <w:top w:val="none" w:sz="0" w:space="0" w:color="auto"/>
            <w:left w:val="none" w:sz="0" w:space="0" w:color="auto"/>
            <w:bottom w:val="none" w:sz="0" w:space="0" w:color="auto"/>
            <w:right w:val="none" w:sz="0" w:space="0" w:color="auto"/>
          </w:divBdr>
          <w:divsChild>
            <w:div w:id="898713887">
              <w:marLeft w:val="0"/>
              <w:marRight w:val="0"/>
              <w:marTop w:val="0"/>
              <w:marBottom w:val="0"/>
              <w:divBdr>
                <w:top w:val="none" w:sz="0" w:space="0" w:color="auto"/>
                <w:left w:val="none" w:sz="0" w:space="0" w:color="auto"/>
                <w:bottom w:val="none" w:sz="0" w:space="0" w:color="auto"/>
                <w:right w:val="none" w:sz="0" w:space="0" w:color="auto"/>
              </w:divBdr>
            </w:div>
          </w:divsChild>
        </w:div>
        <w:div w:id="989599215">
          <w:marLeft w:val="0"/>
          <w:marRight w:val="0"/>
          <w:marTop w:val="0"/>
          <w:marBottom w:val="0"/>
          <w:divBdr>
            <w:top w:val="none" w:sz="0" w:space="0" w:color="auto"/>
            <w:left w:val="none" w:sz="0" w:space="0" w:color="auto"/>
            <w:bottom w:val="none" w:sz="0" w:space="0" w:color="auto"/>
            <w:right w:val="none" w:sz="0" w:space="0" w:color="auto"/>
          </w:divBdr>
          <w:divsChild>
            <w:div w:id="66613992">
              <w:marLeft w:val="0"/>
              <w:marRight w:val="0"/>
              <w:marTop w:val="0"/>
              <w:marBottom w:val="0"/>
              <w:divBdr>
                <w:top w:val="none" w:sz="0" w:space="0" w:color="auto"/>
                <w:left w:val="none" w:sz="0" w:space="0" w:color="auto"/>
                <w:bottom w:val="none" w:sz="0" w:space="0" w:color="auto"/>
                <w:right w:val="none" w:sz="0" w:space="0" w:color="auto"/>
              </w:divBdr>
            </w:div>
            <w:div w:id="1675648678">
              <w:marLeft w:val="0"/>
              <w:marRight w:val="0"/>
              <w:marTop w:val="0"/>
              <w:marBottom w:val="0"/>
              <w:divBdr>
                <w:top w:val="none" w:sz="0" w:space="0" w:color="auto"/>
                <w:left w:val="none" w:sz="0" w:space="0" w:color="auto"/>
                <w:bottom w:val="none" w:sz="0" w:space="0" w:color="auto"/>
                <w:right w:val="none" w:sz="0" w:space="0" w:color="auto"/>
              </w:divBdr>
            </w:div>
            <w:div w:id="518278845">
              <w:marLeft w:val="0"/>
              <w:marRight w:val="0"/>
              <w:marTop w:val="0"/>
              <w:marBottom w:val="0"/>
              <w:divBdr>
                <w:top w:val="none" w:sz="0" w:space="0" w:color="auto"/>
                <w:left w:val="none" w:sz="0" w:space="0" w:color="auto"/>
                <w:bottom w:val="none" w:sz="0" w:space="0" w:color="auto"/>
                <w:right w:val="none" w:sz="0" w:space="0" w:color="auto"/>
              </w:divBdr>
            </w:div>
          </w:divsChild>
        </w:div>
        <w:div w:id="544831266">
          <w:marLeft w:val="0"/>
          <w:marRight w:val="0"/>
          <w:marTop w:val="0"/>
          <w:marBottom w:val="0"/>
          <w:divBdr>
            <w:top w:val="none" w:sz="0" w:space="0" w:color="auto"/>
            <w:left w:val="none" w:sz="0" w:space="0" w:color="auto"/>
            <w:bottom w:val="none" w:sz="0" w:space="0" w:color="auto"/>
            <w:right w:val="none" w:sz="0" w:space="0" w:color="auto"/>
          </w:divBdr>
          <w:divsChild>
            <w:div w:id="1836800721">
              <w:marLeft w:val="0"/>
              <w:marRight w:val="0"/>
              <w:marTop w:val="0"/>
              <w:marBottom w:val="0"/>
              <w:divBdr>
                <w:top w:val="none" w:sz="0" w:space="0" w:color="auto"/>
                <w:left w:val="none" w:sz="0" w:space="0" w:color="auto"/>
                <w:bottom w:val="none" w:sz="0" w:space="0" w:color="auto"/>
                <w:right w:val="none" w:sz="0" w:space="0" w:color="auto"/>
              </w:divBdr>
            </w:div>
          </w:divsChild>
        </w:div>
        <w:div w:id="103773037">
          <w:marLeft w:val="0"/>
          <w:marRight w:val="0"/>
          <w:marTop w:val="0"/>
          <w:marBottom w:val="0"/>
          <w:divBdr>
            <w:top w:val="none" w:sz="0" w:space="0" w:color="auto"/>
            <w:left w:val="none" w:sz="0" w:space="0" w:color="auto"/>
            <w:bottom w:val="none" w:sz="0" w:space="0" w:color="auto"/>
            <w:right w:val="none" w:sz="0" w:space="0" w:color="auto"/>
          </w:divBdr>
          <w:divsChild>
            <w:div w:id="1936668269">
              <w:marLeft w:val="0"/>
              <w:marRight w:val="0"/>
              <w:marTop w:val="0"/>
              <w:marBottom w:val="0"/>
              <w:divBdr>
                <w:top w:val="none" w:sz="0" w:space="0" w:color="auto"/>
                <w:left w:val="none" w:sz="0" w:space="0" w:color="auto"/>
                <w:bottom w:val="none" w:sz="0" w:space="0" w:color="auto"/>
                <w:right w:val="none" w:sz="0" w:space="0" w:color="auto"/>
              </w:divBdr>
            </w:div>
          </w:divsChild>
        </w:div>
        <w:div w:id="1699502054">
          <w:marLeft w:val="0"/>
          <w:marRight w:val="0"/>
          <w:marTop w:val="0"/>
          <w:marBottom w:val="0"/>
          <w:divBdr>
            <w:top w:val="none" w:sz="0" w:space="0" w:color="auto"/>
            <w:left w:val="none" w:sz="0" w:space="0" w:color="auto"/>
            <w:bottom w:val="none" w:sz="0" w:space="0" w:color="auto"/>
            <w:right w:val="none" w:sz="0" w:space="0" w:color="auto"/>
          </w:divBdr>
          <w:divsChild>
            <w:div w:id="892732626">
              <w:marLeft w:val="0"/>
              <w:marRight w:val="0"/>
              <w:marTop w:val="0"/>
              <w:marBottom w:val="0"/>
              <w:divBdr>
                <w:top w:val="none" w:sz="0" w:space="0" w:color="auto"/>
                <w:left w:val="none" w:sz="0" w:space="0" w:color="auto"/>
                <w:bottom w:val="none" w:sz="0" w:space="0" w:color="auto"/>
                <w:right w:val="none" w:sz="0" w:space="0" w:color="auto"/>
              </w:divBdr>
            </w:div>
          </w:divsChild>
        </w:div>
        <w:div w:id="786044968">
          <w:marLeft w:val="0"/>
          <w:marRight w:val="0"/>
          <w:marTop w:val="0"/>
          <w:marBottom w:val="0"/>
          <w:divBdr>
            <w:top w:val="none" w:sz="0" w:space="0" w:color="auto"/>
            <w:left w:val="none" w:sz="0" w:space="0" w:color="auto"/>
            <w:bottom w:val="none" w:sz="0" w:space="0" w:color="auto"/>
            <w:right w:val="none" w:sz="0" w:space="0" w:color="auto"/>
          </w:divBdr>
          <w:divsChild>
            <w:div w:id="910969953">
              <w:marLeft w:val="0"/>
              <w:marRight w:val="0"/>
              <w:marTop w:val="0"/>
              <w:marBottom w:val="0"/>
              <w:divBdr>
                <w:top w:val="none" w:sz="0" w:space="0" w:color="auto"/>
                <w:left w:val="none" w:sz="0" w:space="0" w:color="auto"/>
                <w:bottom w:val="none" w:sz="0" w:space="0" w:color="auto"/>
                <w:right w:val="none" w:sz="0" w:space="0" w:color="auto"/>
              </w:divBdr>
            </w:div>
            <w:div w:id="1240359993">
              <w:marLeft w:val="0"/>
              <w:marRight w:val="0"/>
              <w:marTop w:val="0"/>
              <w:marBottom w:val="0"/>
              <w:divBdr>
                <w:top w:val="none" w:sz="0" w:space="0" w:color="auto"/>
                <w:left w:val="none" w:sz="0" w:space="0" w:color="auto"/>
                <w:bottom w:val="none" w:sz="0" w:space="0" w:color="auto"/>
                <w:right w:val="none" w:sz="0" w:space="0" w:color="auto"/>
              </w:divBdr>
            </w:div>
            <w:div w:id="265046816">
              <w:marLeft w:val="0"/>
              <w:marRight w:val="0"/>
              <w:marTop w:val="0"/>
              <w:marBottom w:val="0"/>
              <w:divBdr>
                <w:top w:val="none" w:sz="0" w:space="0" w:color="auto"/>
                <w:left w:val="none" w:sz="0" w:space="0" w:color="auto"/>
                <w:bottom w:val="none" w:sz="0" w:space="0" w:color="auto"/>
                <w:right w:val="none" w:sz="0" w:space="0" w:color="auto"/>
              </w:divBdr>
            </w:div>
          </w:divsChild>
        </w:div>
        <w:div w:id="1723018470">
          <w:marLeft w:val="0"/>
          <w:marRight w:val="0"/>
          <w:marTop w:val="0"/>
          <w:marBottom w:val="0"/>
          <w:divBdr>
            <w:top w:val="none" w:sz="0" w:space="0" w:color="auto"/>
            <w:left w:val="none" w:sz="0" w:space="0" w:color="auto"/>
            <w:bottom w:val="none" w:sz="0" w:space="0" w:color="auto"/>
            <w:right w:val="none" w:sz="0" w:space="0" w:color="auto"/>
          </w:divBdr>
          <w:divsChild>
            <w:div w:id="962733228">
              <w:marLeft w:val="0"/>
              <w:marRight w:val="0"/>
              <w:marTop w:val="0"/>
              <w:marBottom w:val="0"/>
              <w:divBdr>
                <w:top w:val="none" w:sz="0" w:space="0" w:color="auto"/>
                <w:left w:val="none" w:sz="0" w:space="0" w:color="auto"/>
                <w:bottom w:val="none" w:sz="0" w:space="0" w:color="auto"/>
                <w:right w:val="none" w:sz="0" w:space="0" w:color="auto"/>
              </w:divBdr>
            </w:div>
          </w:divsChild>
        </w:div>
        <w:div w:id="911157307">
          <w:marLeft w:val="0"/>
          <w:marRight w:val="0"/>
          <w:marTop w:val="0"/>
          <w:marBottom w:val="0"/>
          <w:divBdr>
            <w:top w:val="none" w:sz="0" w:space="0" w:color="auto"/>
            <w:left w:val="none" w:sz="0" w:space="0" w:color="auto"/>
            <w:bottom w:val="none" w:sz="0" w:space="0" w:color="auto"/>
            <w:right w:val="none" w:sz="0" w:space="0" w:color="auto"/>
          </w:divBdr>
          <w:divsChild>
            <w:div w:id="1518385">
              <w:marLeft w:val="0"/>
              <w:marRight w:val="0"/>
              <w:marTop w:val="0"/>
              <w:marBottom w:val="0"/>
              <w:divBdr>
                <w:top w:val="none" w:sz="0" w:space="0" w:color="auto"/>
                <w:left w:val="none" w:sz="0" w:space="0" w:color="auto"/>
                <w:bottom w:val="none" w:sz="0" w:space="0" w:color="auto"/>
                <w:right w:val="none" w:sz="0" w:space="0" w:color="auto"/>
              </w:divBdr>
            </w:div>
            <w:div w:id="104153324">
              <w:marLeft w:val="0"/>
              <w:marRight w:val="0"/>
              <w:marTop w:val="0"/>
              <w:marBottom w:val="0"/>
              <w:divBdr>
                <w:top w:val="none" w:sz="0" w:space="0" w:color="auto"/>
                <w:left w:val="none" w:sz="0" w:space="0" w:color="auto"/>
                <w:bottom w:val="none" w:sz="0" w:space="0" w:color="auto"/>
                <w:right w:val="none" w:sz="0" w:space="0" w:color="auto"/>
              </w:divBdr>
            </w:div>
          </w:divsChild>
        </w:div>
        <w:div w:id="2144351259">
          <w:marLeft w:val="0"/>
          <w:marRight w:val="0"/>
          <w:marTop w:val="0"/>
          <w:marBottom w:val="0"/>
          <w:divBdr>
            <w:top w:val="none" w:sz="0" w:space="0" w:color="auto"/>
            <w:left w:val="none" w:sz="0" w:space="0" w:color="auto"/>
            <w:bottom w:val="none" w:sz="0" w:space="0" w:color="auto"/>
            <w:right w:val="none" w:sz="0" w:space="0" w:color="auto"/>
          </w:divBdr>
          <w:divsChild>
            <w:div w:id="15271456">
              <w:marLeft w:val="0"/>
              <w:marRight w:val="0"/>
              <w:marTop w:val="0"/>
              <w:marBottom w:val="0"/>
              <w:divBdr>
                <w:top w:val="none" w:sz="0" w:space="0" w:color="auto"/>
                <w:left w:val="none" w:sz="0" w:space="0" w:color="auto"/>
                <w:bottom w:val="none" w:sz="0" w:space="0" w:color="auto"/>
                <w:right w:val="none" w:sz="0" w:space="0" w:color="auto"/>
              </w:divBdr>
            </w:div>
          </w:divsChild>
        </w:div>
        <w:div w:id="168838052">
          <w:marLeft w:val="0"/>
          <w:marRight w:val="0"/>
          <w:marTop w:val="0"/>
          <w:marBottom w:val="0"/>
          <w:divBdr>
            <w:top w:val="none" w:sz="0" w:space="0" w:color="auto"/>
            <w:left w:val="none" w:sz="0" w:space="0" w:color="auto"/>
            <w:bottom w:val="none" w:sz="0" w:space="0" w:color="auto"/>
            <w:right w:val="none" w:sz="0" w:space="0" w:color="auto"/>
          </w:divBdr>
          <w:divsChild>
            <w:div w:id="3481416">
              <w:marLeft w:val="0"/>
              <w:marRight w:val="0"/>
              <w:marTop w:val="0"/>
              <w:marBottom w:val="0"/>
              <w:divBdr>
                <w:top w:val="none" w:sz="0" w:space="0" w:color="auto"/>
                <w:left w:val="none" w:sz="0" w:space="0" w:color="auto"/>
                <w:bottom w:val="none" w:sz="0" w:space="0" w:color="auto"/>
                <w:right w:val="none" w:sz="0" w:space="0" w:color="auto"/>
              </w:divBdr>
            </w:div>
            <w:div w:id="223026515">
              <w:marLeft w:val="0"/>
              <w:marRight w:val="0"/>
              <w:marTop w:val="0"/>
              <w:marBottom w:val="0"/>
              <w:divBdr>
                <w:top w:val="none" w:sz="0" w:space="0" w:color="auto"/>
                <w:left w:val="none" w:sz="0" w:space="0" w:color="auto"/>
                <w:bottom w:val="none" w:sz="0" w:space="0" w:color="auto"/>
                <w:right w:val="none" w:sz="0" w:space="0" w:color="auto"/>
              </w:divBdr>
            </w:div>
          </w:divsChild>
        </w:div>
        <w:div w:id="1646543829">
          <w:marLeft w:val="0"/>
          <w:marRight w:val="0"/>
          <w:marTop w:val="0"/>
          <w:marBottom w:val="0"/>
          <w:divBdr>
            <w:top w:val="none" w:sz="0" w:space="0" w:color="auto"/>
            <w:left w:val="none" w:sz="0" w:space="0" w:color="auto"/>
            <w:bottom w:val="none" w:sz="0" w:space="0" w:color="auto"/>
            <w:right w:val="none" w:sz="0" w:space="0" w:color="auto"/>
          </w:divBdr>
          <w:divsChild>
            <w:div w:id="140776442">
              <w:marLeft w:val="0"/>
              <w:marRight w:val="0"/>
              <w:marTop w:val="0"/>
              <w:marBottom w:val="0"/>
              <w:divBdr>
                <w:top w:val="none" w:sz="0" w:space="0" w:color="auto"/>
                <w:left w:val="none" w:sz="0" w:space="0" w:color="auto"/>
                <w:bottom w:val="none" w:sz="0" w:space="0" w:color="auto"/>
                <w:right w:val="none" w:sz="0" w:space="0" w:color="auto"/>
              </w:divBdr>
            </w:div>
          </w:divsChild>
        </w:div>
        <w:div w:id="277298802">
          <w:marLeft w:val="0"/>
          <w:marRight w:val="0"/>
          <w:marTop w:val="0"/>
          <w:marBottom w:val="0"/>
          <w:divBdr>
            <w:top w:val="none" w:sz="0" w:space="0" w:color="auto"/>
            <w:left w:val="none" w:sz="0" w:space="0" w:color="auto"/>
            <w:bottom w:val="none" w:sz="0" w:space="0" w:color="auto"/>
            <w:right w:val="none" w:sz="0" w:space="0" w:color="auto"/>
          </w:divBdr>
          <w:divsChild>
            <w:div w:id="1601793250">
              <w:marLeft w:val="0"/>
              <w:marRight w:val="0"/>
              <w:marTop w:val="0"/>
              <w:marBottom w:val="0"/>
              <w:divBdr>
                <w:top w:val="none" w:sz="0" w:space="0" w:color="auto"/>
                <w:left w:val="none" w:sz="0" w:space="0" w:color="auto"/>
                <w:bottom w:val="none" w:sz="0" w:space="0" w:color="auto"/>
                <w:right w:val="none" w:sz="0" w:space="0" w:color="auto"/>
              </w:divBdr>
            </w:div>
            <w:div w:id="1148086867">
              <w:marLeft w:val="0"/>
              <w:marRight w:val="0"/>
              <w:marTop w:val="0"/>
              <w:marBottom w:val="0"/>
              <w:divBdr>
                <w:top w:val="none" w:sz="0" w:space="0" w:color="auto"/>
                <w:left w:val="none" w:sz="0" w:space="0" w:color="auto"/>
                <w:bottom w:val="none" w:sz="0" w:space="0" w:color="auto"/>
                <w:right w:val="none" w:sz="0" w:space="0" w:color="auto"/>
              </w:divBdr>
            </w:div>
          </w:divsChild>
        </w:div>
        <w:div w:id="1518732119">
          <w:marLeft w:val="0"/>
          <w:marRight w:val="0"/>
          <w:marTop w:val="0"/>
          <w:marBottom w:val="0"/>
          <w:divBdr>
            <w:top w:val="none" w:sz="0" w:space="0" w:color="auto"/>
            <w:left w:val="none" w:sz="0" w:space="0" w:color="auto"/>
            <w:bottom w:val="none" w:sz="0" w:space="0" w:color="auto"/>
            <w:right w:val="none" w:sz="0" w:space="0" w:color="auto"/>
          </w:divBdr>
          <w:divsChild>
            <w:div w:id="958954033">
              <w:marLeft w:val="0"/>
              <w:marRight w:val="0"/>
              <w:marTop w:val="0"/>
              <w:marBottom w:val="0"/>
              <w:divBdr>
                <w:top w:val="none" w:sz="0" w:space="0" w:color="auto"/>
                <w:left w:val="none" w:sz="0" w:space="0" w:color="auto"/>
                <w:bottom w:val="none" w:sz="0" w:space="0" w:color="auto"/>
                <w:right w:val="none" w:sz="0" w:space="0" w:color="auto"/>
              </w:divBdr>
            </w:div>
          </w:divsChild>
        </w:div>
        <w:div w:id="865143470">
          <w:marLeft w:val="0"/>
          <w:marRight w:val="0"/>
          <w:marTop w:val="0"/>
          <w:marBottom w:val="0"/>
          <w:divBdr>
            <w:top w:val="none" w:sz="0" w:space="0" w:color="auto"/>
            <w:left w:val="none" w:sz="0" w:space="0" w:color="auto"/>
            <w:bottom w:val="none" w:sz="0" w:space="0" w:color="auto"/>
            <w:right w:val="none" w:sz="0" w:space="0" w:color="auto"/>
          </w:divBdr>
          <w:divsChild>
            <w:div w:id="456294297">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975833963">
              <w:marLeft w:val="0"/>
              <w:marRight w:val="0"/>
              <w:marTop w:val="0"/>
              <w:marBottom w:val="0"/>
              <w:divBdr>
                <w:top w:val="none" w:sz="0" w:space="0" w:color="auto"/>
                <w:left w:val="none" w:sz="0" w:space="0" w:color="auto"/>
                <w:bottom w:val="none" w:sz="0" w:space="0" w:color="auto"/>
                <w:right w:val="none" w:sz="0" w:space="0" w:color="auto"/>
              </w:divBdr>
            </w:div>
          </w:divsChild>
        </w:div>
        <w:div w:id="1835026075">
          <w:marLeft w:val="0"/>
          <w:marRight w:val="0"/>
          <w:marTop w:val="0"/>
          <w:marBottom w:val="0"/>
          <w:divBdr>
            <w:top w:val="none" w:sz="0" w:space="0" w:color="auto"/>
            <w:left w:val="none" w:sz="0" w:space="0" w:color="auto"/>
            <w:bottom w:val="none" w:sz="0" w:space="0" w:color="auto"/>
            <w:right w:val="none" w:sz="0" w:space="0" w:color="auto"/>
          </w:divBdr>
          <w:divsChild>
            <w:div w:id="209726984">
              <w:marLeft w:val="0"/>
              <w:marRight w:val="0"/>
              <w:marTop w:val="0"/>
              <w:marBottom w:val="0"/>
              <w:divBdr>
                <w:top w:val="none" w:sz="0" w:space="0" w:color="auto"/>
                <w:left w:val="none" w:sz="0" w:space="0" w:color="auto"/>
                <w:bottom w:val="none" w:sz="0" w:space="0" w:color="auto"/>
                <w:right w:val="none" w:sz="0" w:space="0" w:color="auto"/>
              </w:divBdr>
            </w:div>
          </w:divsChild>
        </w:div>
        <w:div w:id="1827822486">
          <w:marLeft w:val="0"/>
          <w:marRight w:val="0"/>
          <w:marTop w:val="0"/>
          <w:marBottom w:val="0"/>
          <w:divBdr>
            <w:top w:val="none" w:sz="0" w:space="0" w:color="auto"/>
            <w:left w:val="none" w:sz="0" w:space="0" w:color="auto"/>
            <w:bottom w:val="none" w:sz="0" w:space="0" w:color="auto"/>
            <w:right w:val="none" w:sz="0" w:space="0" w:color="auto"/>
          </w:divBdr>
          <w:divsChild>
            <w:div w:id="1015304801">
              <w:marLeft w:val="0"/>
              <w:marRight w:val="0"/>
              <w:marTop w:val="0"/>
              <w:marBottom w:val="0"/>
              <w:divBdr>
                <w:top w:val="none" w:sz="0" w:space="0" w:color="auto"/>
                <w:left w:val="none" w:sz="0" w:space="0" w:color="auto"/>
                <w:bottom w:val="none" w:sz="0" w:space="0" w:color="auto"/>
                <w:right w:val="none" w:sz="0" w:space="0" w:color="auto"/>
              </w:divBdr>
            </w:div>
          </w:divsChild>
        </w:div>
        <w:div w:id="1440644265">
          <w:marLeft w:val="0"/>
          <w:marRight w:val="0"/>
          <w:marTop w:val="0"/>
          <w:marBottom w:val="0"/>
          <w:divBdr>
            <w:top w:val="none" w:sz="0" w:space="0" w:color="auto"/>
            <w:left w:val="none" w:sz="0" w:space="0" w:color="auto"/>
            <w:bottom w:val="none" w:sz="0" w:space="0" w:color="auto"/>
            <w:right w:val="none" w:sz="0" w:space="0" w:color="auto"/>
          </w:divBdr>
          <w:divsChild>
            <w:div w:id="740442831">
              <w:marLeft w:val="0"/>
              <w:marRight w:val="0"/>
              <w:marTop w:val="0"/>
              <w:marBottom w:val="0"/>
              <w:divBdr>
                <w:top w:val="none" w:sz="0" w:space="0" w:color="auto"/>
                <w:left w:val="none" w:sz="0" w:space="0" w:color="auto"/>
                <w:bottom w:val="none" w:sz="0" w:space="0" w:color="auto"/>
                <w:right w:val="none" w:sz="0" w:space="0" w:color="auto"/>
              </w:divBdr>
            </w:div>
            <w:div w:id="770780142">
              <w:marLeft w:val="0"/>
              <w:marRight w:val="0"/>
              <w:marTop w:val="0"/>
              <w:marBottom w:val="0"/>
              <w:divBdr>
                <w:top w:val="none" w:sz="0" w:space="0" w:color="auto"/>
                <w:left w:val="none" w:sz="0" w:space="0" w:color="auto"/>
                <w:bottom w:val="none" w:sz="0" w:space="0" w:color="auto"/>
                <w:right w:val="none" w:sz="0" w:space="0" w:color="auto"/>
              </w:divBdr>
            </w:div>
          </w:divsChild>
        </w:div>
        <w:div w:id="159124880">
          <w:marLeft w:val="0"/>
          <w:marRight w:val="0"/>
          <w:marTop w:val="0"/>
          <w:marBottom w:val="0"/>
          <w:divBdr>
            <w:top w:val="none" w:sz="0" w:space="0" w:color="auto"/>
            <w:left w:val="none" w:sz="0" w:space="0" w:color="auto"/>
            <w:bottom w:val="none" w:sz="0" w:space="0" w:color="auto"/>
            <w:right w:val="none" w:sz="0" w:space="0" w:color="auto"/>
          </w:divBdr>
          <w:divsChild>
            <w:div w:id="419447219">
              <w:marLeft w:val="0"/>
              <w:marRight w:val="0"/>
              <w:marTop w:val="0"/>
              <w:marBottom w:val="0"/>
              <w:divBdr>
                <w:top w:val="none" w:sz="0" w:space="0" w:color="auto"/>
                <w:left w:val="none" w:sz="0" w:space="0" w:color="auto"/>
                <w:bottom w:val="none" w:sz="0" w:space="0" w:color="auto"/>
                <w:right w:val="none" w:sz="0" w:space="0" w:color="auto"/>
              </w:divBdr>
            </w:div>
          </w:divsChild>
        </w:div>
        <w:div w:id="1711688498">
          <w:marLeft w:val="0"/>
          <w:marRight w:val="0"/>
          <w:marTop w:val="0"/>
          <w:marBottom w:val="0"/>
          <w:divBdr>
            <w:top w:val="none" w:sz="0" w:space="0" w:color="auto"/>
            <w:left w:val="none" w:sz="0" w:space="0" w:color="auto"/>
            <w:bottom w:val="none" w:sz="0" w:space="0" w:color="auto"/>
            <w:right w:val="none" w:sz="0" w:space="0" w:color="auto"/>
          </w:divBdr>
          <w:divsChild>
            <w:div w:id="1328250002">
              <w:marLeft w:val="0"/>
              <w:marRight w:val="0"/>
              <w:marTop w:val="0"/>
              <w:marBottom w:val="0"/>
              <w:divBdr>
                <w:top w:val="none" w:sz="0" w:space="0" w:color="auto"/>
                <w:left w:val="none" w:sz="0" w:space="0" w:color="auto"/>
                <w:bottom w:val="none" w:sz="0" w:space="0" w:color="auto"/>
                <w:right w:val="none" w:sz="0" w:space="0" w:color="auto"/>
              </w:divBdr>
            </w:div>
            <w:div w:id="726270298">
              <w:marLeft w:val="0"/>
              <w:marRight w:val="0"/>
              <w:marTop w:val="0"/>
              <w:marBottom w:val="0"/>
              <w:divBdr>
                <w:top w:val="none" w:sz="0" w:space="0" w:color="auto"/>
                <w:left w:val="none" w:sz="0" w:space="0" w:color="auto"/>
                <w:bottom w:val="none" w:sz="0" w:space="0" w:color="auto"/>
                <w:right w:val="none" w:sz="0" w:space="0" w:color="auto"/>
              </w:divBdr>
            </w:div>
          </w:divsChild>
        </w:div>
        <w:div w:id="444538349">
          <w:marLeft w:val="0"/>
          <w:marRight w:val="0"/>
          <w:marTop w:val="0"/>
          <w:marBottom w:val="0"/>
          <w:divBdr>
            <w:top w:val="none" w:sz="0" w:space="0" w:color="auto"/>
            <w:left w:val="none" w:sz="0" w:space="0" w:color="auto"/>
            <w:bottom w:val="none" w:sz="0" w:space="0" w:color="auto"/>
            <w:right w:val="none" w:sz="0" w:space="0" w:color="auto"/>
          </w:divBdr>
          <w:divsChild>
            <w:div w:id="1361780455">
              <w:marLeft w:val="0"/>
              <w:marRight w:val="0"/>
              <w:marTop w:val="0"/>
              <w:marBottom w:val="0"/>
              <w:divBdr>
                <w:top w:val="none" w:sz="0" w:space="0" w:color="auto"/>
                <w:left w:val="none" w:sz="0" w:space="0" w:color="auto"/>
                <w:bottom w:val="none" w:sz="0" w:space="0" w:color="auto"/>
                <w:right w:val="none" w:sz="0" w:space="0" w:color="auto"/>
              </w:divBdr>
            </w:div>
          </w:divsChild>
        </w:div>
        <w:div w:id="335772141">
          <w:marLeft w:val="0"/>
          <w:marRight w:val="0"/>
          <w:marTop w:val="0"/>
          <w:marBottom w:val="0"/>
          <w:divBdr>
            <w:top w:val="none" w:sz="0" w:space="0" w:color="auto"/>
            <w:left w:val="none" w:sz="0" w:space="0" w:color="auto"/>
            <w:bottom w:val="none" w:sz="0" w:space="0" w:color="auto"/>
            <w:right w:val="none" w:sz="0" w:space="0" w:color="auto"/>
          </w:divBdr>
          <w:divsChild>
            <w:div w:id="341712508">
              <w:marLeft w:val="0"/>
              <w:marRight w:val="0"/>
              <w:marTop w:val="0"/>
              <w:marBottom w:val="0"/>
              <w:divBdr>
                <w:top w:val="none" w:sz="0" w:space="0" w:color="auto"/>
                <w:left w:val="none" w:sz="0" w:space="0" w:color="auto"/>
                <w:bottom w:val="none" w:sz="0" w:space="0" w:color="auto"/>
                <w:right w:val="none" w:sz="0" w:space="0" w:color="auto"/>
              </w:divBdr>
            </w:div>
          </w:divsChild>
        </w:div>
        <w:div w:id="1422408925">
          <w:marLeft w:val="0"/>
          <w:marRight w:val="0"/>
          <w:marTop w:val="0"/>
          <w:marBottom w:val="0"/>
          <w:divBdr>
            <w:top w:val="none" w:sz="0" w:space="0" w:color="auto"/>
            <w:left w:val="none" w:sz="0" w:space="0" w:color="auto"/>
            <w:bottom w:val="none" w:sz="0" w:space="0" w:color="auto"/>
            <w:right w:val="none" w:sz="0" w:space="0" w:color="auto"/>
          </w:divBdr>
          <w:divsChild>
            <w:div w:id="340857966">
              <w:marLeft w:val="0"/>
              <w:marRight w:val="0"/>
              <w:marTop w:val="0"/>
              <w:marBottom w:val="0"/>
              <w:divBdr>
                <w:top w:val="none" w:sz="0" w:space="0" w:color="auto"/>
                <w:left w:val="none" w:sz="0" w:space="0" w:color="auto"/>
                <w:bottom w:val="none" w:sz="0" w:space="0" w:color="auto"/>
                <w:right w:val="none" w:sz="0" w:space="0" w:color="auto"/>
              </w:divBdr>
            </w:div>
          </w:divsChild>
        </w:div>
        <w:div w:id="1189442512">
          <w:marLeft w:val="0"/>
          <w:marRight w:val="0"/>
          <w:marTop w:val="0"/>
          <w:marBottom w:val="0"/>
          <w:divBdr>
            <w:top w:val="none" w:sz="0" w:space="0" w:color="auto"/>
            <w:left w:val="none" w:sz="0" w:space="0" w:color="auto"/>
            <w:bottom w:val="none" w:sz="0" w:space="0" w:color="auto"/>
            <w:right w:val="none" w:sz="0" w:space="0" w:color="auto"/>
          </w:divBdr>
          <w:divsChild>
            <w:div w:id="268858938">
              <w:marLeft w:val="0"/>
              <w:marRight w:val="0"/>
              <w:marTop w:val="0"/>
              <w:marBottom w:val="0"/>
              <w:divBdr>
                <w:top w:val="none" w:sz="0" w:space="0" w:color="auto"/>
                <w:left w:val="none" w:sz="0" w:space="0" w:color="auto"/>
                <w:bottom w:val="none" w:sz="0" w:space="0" w:color="auto"/>
                <w:right w:val="none" w:sz="0" w:space="0" w:color="auto"/>
              </w:divBdr>
            </w:div>
          </w:divsChild>
        </w:div>
        <w:div w:id="249043477">
          <w:marLeft w:val="0"/>
          <w:marRight w:val="0"/>
          <w:marTop w:val="0"/>
          <w:marBottom w:val="0"/>
          <w:divBdr>
            <w:top w:val="none" w:sz="0" w:space="0" w:color="auto"/>
            <w:left w:val="none" w:sz="0" w:space="0" w:color="auto"/>
            <w:bottom w:val="none" w:sz="0" w:space="0" w:color="auto"/>
            <w:right w:val="none" w:sz="0" w:space="0" w:color="auto"/>
          </w:divBdr>
          <w:divsChild>
            <w:div w:id="650451306">
              <w:marLeft w:val="0"/>
              <w:marRight w:val="0"/>
              <w:marTop w:val="0"/>
              <w:marBottom w:val="0"/>
              <w:divBdr>
                <w:top w:val="none" w:sz="0" w:space="0" w:color="auto"/>
                <w:left w:val="none" w:sz="0" w:space="0" w:color="auto"/>
                <w:bottom w:val="none" w:sz="0" w:space="0" w:color="auto"/>
                <w:right w:val="none" w:sz="0" w:space="0" w:color="auto"/>
              </w:divBdr>
            </w:div>
          </w:divsChild>
        </w:div>
        <w:div w:id="2087148251">
          <w:marLeft w:val="0"/>
          <w:marRight w:val="0"/>
          <w:marTop w:val="0"/>
          <w:marBottom w:val="0"/>
          <w:divBdr>
            <w:top w:val="none" w:sz="0" w:space="0" w:color="auto"/>
            <w:left w:val="none" w:sz="0" w:space="0" w:color="auto"/>
            <w:bottom w:val="none" w:sz="0" w:space="0" w:color="auto"/>
            <w:right w:val="none" w:sz="0" w:space="0" w:color="auto"/>
          </w:divBdr>
          <w:divsChild>
            <w:div w:id="647049182">
              <w:marLeft w:val="0"/>
              <w:marRight w:val="0"/>
              <w:marTop w:val="0"/>
              <w:marBottom w:val="0"/>
              <w:divBdr>
                <w:top w:val="none" w:sz="0" w:space="0" w:color="auto"/>
                <w:left w:val="none" w:sz="0" w:space="0" w:color="auto"/>
                <w:bottom w:val="none" w:sz="0" w:space="0" w:color="auto"/>
                <w:right w:val="none" w:sz="0" w:space="0" w:color="auto"/>
              </w:divBdr>
            </w:div>
          </w:divsChild>
        </w:div>
        <w:div w:id="1295789413">
          <w:marLeft w:val="0"/>
          <w:marRight w:val="0"/>
          <w:marTop w:val="0"/>
          <w:marBottom w:val="0"/>
          <w:divBdr>
            <w:top w:val="none" w:sz="0" w:space="0" w:color="auto"/>
            <w:left w:val="none" w:sz="0" w:space="0" w:color="auto"/>
            <w:bottom w:val="none" w:sz="0" w:space="0" w:color="auto"/>
            <w:right w:val="none" w:sz="0" w:space="0" w:color="auto"/>
          </w:divBdr>
          <w:divsChild>
            <w:div w:id="377555413">
              <w:marLeft w:val="0"/>
              <w:marRight w:val="0"/>
              <w:marTop w:val="0"/>
              <w:marBottom w:val="0"/>
              <w:divBdr>
                <w:top w:val="none" w:sz="0" w:space="0" w:color="auto"/>
                <w:left w:val="none" w:sz="0" w:space="0" w:color="auto"/>
                <w:bottom w:val="none" w:sz="0" w:space="0" w:color="auto"/>
                <w:right w:val="none" w:sz="0" w:space="0" w:color="auto"/>
              </w:divBdr>
            </w:div>
          </w:divsChild>
        </w:div>
        <w:div w:id="1040935291">
          <w:marLeft w:val="0"/>
          <w:marRight w:val="0"/>
          <w:marTop w:val="0"/>
          <w:marBottom w:val="0"/>
          <w:divBdr>
            <w:top w:val="none" w:sz="0" w:space="0" w:color="auto"/>
            <w:left w:val="none" w:sz="0" w:space="0" w:color="auto"/>
            <w:bottom w:val="none" w:sz="0" w:space="0" w:color="auto"/>
            <w:right w:val="none" w:sz="0" w:space="0" w:color="auto"/>
          </w:divBdr>
          <w:divsChild>
            <w:div w:id="358164658">
              <w:marLeft w:val="0"/>
              <w:marRight w:val="0"/>
              <w:marTop w:val="0"/>
              <w:marBottom w:val="0"/>
              <w:divBdr>
                <w:top w:val="none" w:sz="0" w:space="0" w:color="auto"/>
                <w:left w:val="none" w:sz="0" w:space="0" w:color="auto"/>
                <w:bottom w:val="none" w:sz="0" w:space="0" w:color="auto"/>
                <w:right w:val="none" w:sz="0" w:space="0" w:color="auto"/>
              </w:divBdr>
            </w:div>
          </w:divsChild>
        </w:div>
        <w:div w:id="1123887203">
          <w:marLeft w:val="0"/>
          <w:marRight w:val="0"/>
          <w:marTop w:val="0"/>
          <w:marBottom w:val="0"/>
          <w:divBdr>
            <w:top w:val="none" w:sz="0" w:space="0" w:color="auto"/>
            <w:left w:val="none" w:sz="0" w:space="0" w:color="auto"/>
            <w:bottom w:val="none" w:sz="0" w:space="0" w:color="auto"/>
            <w:right w:val="none" w:sz="0" w:space="0" w:color="auto"/>
          </w:divBdr>
          <w:divsChild>
            <w:div w:id="762459512">
              <w:marLeft w:val="0"/>
              <w:marRight w:val="0"/>
              <w:marTop w:val="0"/>
              <w:marBottom w:val="0"/>
              <w:divBdr>
                <w:top w:val="none" w:sz="0" w:space="0" w:color="auto"/>
                <w:left w:val="none" w:sz="0" w:space="0" w:color="auto"/>
                <w:bottom w:val="none" w:sz="0" w:space="0" w:color="auto"/>
                <w:right w:val="none" w:sz="0" w:space="0" w:color="auto"/>
              </w:divBdr>
            </w:div>
          </w:divsChild>
        </w:div>
        <w:div w:id="1488934165">
          <w:marLeft w:val="0"/>
          <w:marRight w:val="0"/>
          <w:marTop w:val="0"/>
          <w:marBottom w:val="0"/>
          <w:divBdr>
            <w:top w:val="none" w:sz="0" w:space="0" w:color="auto"/>
            <w:left w:val="none" w:sz="0" w:space="0" w:color="auto"/>
            <w:bottom w:val="none" w:sz="0" w:space="0" w:color="auto"/>
            <w:right w:val="none" w:sz="0" w:space="0" w:color="auto"/>
          </w:divBdr>
          <w:divsChild>
            <w:div w:id="1909459100">
              <w:marLeft w:val="0"/>
              <w:marRight w:val="0"/>
              <w:marTop w:val="0"/>
              <w:marBottom w:val="0"/>
              <w:divBdr>
                <w:top w:val="none" w:sz="0" w:space="0" w:color="auto"/>
                <w:left w:val="none" w:sz="0" w:space="0" w:color="auto"/>
                <w:bottom w:val="none" w:sz="0" w:space="0" w:color="auto"/>
                <w:right w:val="none" w:sz="0" w:space="0" w:color="auto"/>
              </w:divBdr>
            </w:div>
          </w:divsChild>
        </w:div>
        <w:div w:id="1346445173">
          <w:marLeft w:val="0"/>
          <w:marRight w:val="0"/>
          <w:marTop w:val="0"/>
          <w:marBottom w:val="0"/>
          <w:divBdr>
            <w:top w:val="none" w:sz="0" w:space="0" w:color="auto"/>
            <w:left w:val="none" w:sz="0" w:space="0" w:color="auto"/>
            <w:bottom w:val="none" w:sz="0" w:space="0" w:color="auto"/>
            <w:right w:val="none" w:sz="0" w:space="0" w:color="auto"/>
          </w:divBdr>
          <w:divsChild>
            <w:div w:id="951785863">
              <w:marLeft w:val="0"/>
              <w:marRight w:val="0"/>
              <w:marTop w:val="0"/>
              <w:marBottom w:val="0"/>
              <w:divBdr>
                <w:top w:val="none" w:sz="0" w:space="0" w:color="auto"/>
                <w:left w:val="none" w:sz="0" w:space="0" w:color="auto"/>
                <w:bottom w:val="none" w:sz="0" w:space="0" w:color="auto"/>
                <w:right w:val="none" w:sz="0" w:space="0" w:color="auto"/>
              </w:divBdr>
            </w:div>
          </w:divsChild>
        </w:div>
        <w:div w:id="1641224160">
          <w:marLeft w:val="0"/>
          <w:marRight w:val="0"/>
          <w:marTop w:val="0"/>
          <w:marBottom w:val="0"/>
          <w:divBdr>
            <w:top w:val="none" w:sz="0" w:space="0" w:color="auto"/>
            <w:left w:val="none" w:sz="0" w:space="0" w:color="auto"/>
            <w:bottom w:val="none" w:sz="0" w:space="0" w:color="auto"/>
            <w:right w:val="none" w:sz="0" w:space="0" w:color="auto"/>
          </w:divBdr>
          <w:divsChild>
            <w:div w:id="1373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159">
      <w:bodyDiv w:val="1"/>
      <w:marLeft w:val="0"/>
      <w:marRight w:val="0"/>
      <w:marTop w:val="0"/>
      <w:marBottom w:val="0"/>
      <w:divBdr>
        <w:top w:val="none" w:sz="0" w:space="0" w:color="auto"/>
        <w:left w:val="none" w:sz="0" w:space="0" w:color="auto"/>
        <w:bottom w:val="none" w:sz="0" w:space="0" w:color="auto"/>
        <w:right w:val="none" w:sz="0" w:space="0" w:color="auto"/>
      </w:divBdr>
      <w:divsChild>
        <w:div w:id="144125960">
          <w:marLeft w:val="0"/>
          <w:marRight w:val="0"/>
          <w:marTop w:val="0"/>
          <w:marBottom w:val="0"/>
          <w:divBdr>
            <w:top w:val="none" w:sz="0" w:space="0" w:color="auto"/>
            <w:left w:val="none" w:sz="0" w:space="0" w:color="auto"/>
            <w:bottom w:val="none" w:sz="0" w:space="0" w:color="auto"/>
            <w:right w:val="none" w:sz="0" w:space="0" w:color="auto"/>
          </w:divBdr>
          <w:divsChild>
            <w:div w:id="1219170048">
              <w:marLeft w:val="0"/>
              <w:marRight w:val="0"/>
              <w:marTop w:val="0"/>
              <w:marBottom w:val="0"/>
              <w:divBdr>
                <w:top w:val="none" w:sz="0" w:space="0" w:color="auto"/>
                <w:left w:val="none" w:sz="0" w:space="0" w:color="auto"/>
                <w:bottom w:val="none" w:sz="0" w:space="0" w:color="auto"/>
                <w:right w:val="none" w:sz="0" w:space="0" w:color="auto"/>
              </w:divBdr>
            </w:div>
          </w:divsChild>
        </w:div>
        <w:div w:id="910121255">
          <w:marLeft w:val="0"/>
          <w:marRight w:val="0"/>
          <w:marTop w:val="0"/>
          <w:marBottom w:val="0"/>
          <w:divBdr>
            <w:top w:val="none" w:sz="0" w:space="0" w:color="auto"/>
            <w:left w:val="none" w:sz="0" w:space="0" w:color="auto"/>
            <w:bottom w:val="none" w:sz="0" w:space="0" w:color="auto"/>
            <w:right w:val="none" w:sz="0" w:space="0" w:color="auto"/>
          </w:divBdr>
          <w:divsChild>
            <w:div w:id="1205950802">
              <w:marLeft w:val="0"/>
              <w:marRight w:val="0"/>
              <w:marTop w:val="0"/>
              <w:marBottom w:val="0"/>
              <w:divBdr>
                <w:top w:val="none" w:sz="0" w:space="0" w:color="auto"/>
                <w:left w:val="none" w:sz="0" w:space="0" w:color="auto"/>
                <w:bottom w:val="none" w:sz="0" w:space="0" w:color="auto"/>
                <w:right w:val="none" w:sz="0" w:space="0" w:color="auto"/>
              </w:divBdr>
            </w:div>
          </w:divsChild>
        </w:div>
        <w:div w:id="1541016827">
          <w:marLeft w:val="0"/>
          <w:marRight w:val="0"/>
          <w:marTop w:val="0"/>
          <w:marBottom w:val="0"/>
          <w:divBdr>
            <w:top w:val="none" w:sz="0" w:space="0" w:color="auto"/>
            <w:left w:val="none" w:sz="0" w:space="0" w:color="auto"/>
            <w:bottom w:val="none" w:sz="0" w:space="0" w:color="auto"/>
            <w:right w:val="none" w:sz="0" w:space="0" w:color="auto"/>
          </w:divBdr>
          <w:divsChild>
            <w:div w:id="1310934887">
              <w:marLeft w:val="0"/>
              <w:marRight w:val="0"/>
              <w:marTop w:val="0"/>
              <w:marBottom w:val="0"/>
              <w:divBdr>
                <w:top w:val="none" w:sz="0" w:space="0" w:color="auto"/>
                <w:left w:val="none" w:sz="0" w:space="0" w:color="auto"/>
                <w:bottom w:val="none" w:sz="0" w:space="0" w:color="auto"/>
                <w:right w:val="none" w:sz="0" w:space="0" w:color="auto"/>
              </w:divBdr>
            </w:div>
          </w:divsChild>
        </w:div>
        <w:div w:id="507909407">
          <w:marLeft w:val="0"/>
          <w:marRight w:val="0"/>
          <w:marTop w:val="0"/>
          <w:marBottom w:val="0"/>
          <w:divBdr>
            <w:top w:val="none" w:sz="0" w:space="0" w:color="auto"/>
            <w:left w:val="none" w:sz="0" w:space="0" w:color="auto"/>
            <w:bottom w:val="none" w:sz="0" w:space="0" w:color="auto"/>
            <w:right w:val="none" w:sz="0" w:space="0" w:color="auto"/>
          </w:divBdr>
          <w:divsChild>
            <w:div w:id="390275332">
              <w:marLeft w:val="0"/>
              <w:marRight w:val="0"/>
              <w:marTop w:val="0"/>
              <w:marBottom w:val="0"/>
              <w:divBdr>
                <w:top w:val="none" w:sz="0" w:space="0" w:color="auto"/>
                <w:left w:val="none" w:sz="0" w:space="0" w:color="auto"/>
                <w:bottom w:val="none" w:sz="0" w:space="0" w:color="auto"/>
                <w:right w:val="none" w:sz="0" w:space="0" w:color="auto"/>
              </w:divBdr>
            </w:div>
          </w:divsChild>
        </w:div>
        <w:div w:id="1883712939">
          <w:marLeft w:val="0"/>
          <w:marRight w:val="0"/>
          <w:marTop w:val="0"/>
          <w:marBottom w:val="0"/>
          <w:divBdr>
            <w:top w:val="none" w:sz="0" w:space="0" w:color="auto"/>
            <w:left w:val="none" w:sz="0" w:space="0" w:color="auto"/>
            <w:bottom w:val="none" w:sz="0" w:space="0" w:color="auto"/>
            <w:right w:val="none" w:sz="0" w:space="0" w:color="auto"/>
          </w:divBdr>
          <w:divsChild>
            <w:div w:id="1258829817">
              <w:marLeft w:val="0"/>
              <w:marRight w:val="0"/>
              <w:marTop w:val="0"/>
              <w:marBottom w:val="0"/>
              <w:divBdr>
                <w:top w:val="none" w:sz="0" w:space="0" w:color="auto"/>
                <w:left w:val="none" w:sz="0" w:space="0" w:color="auto"/>
                <w:bottom w:val="none" w:sz="0" w:space="0" w:color="auto"/>
                <w:right w:val="none" w:sz="0" w:space="0" w:color="auto"/>
              </w:divBdr>
            </w:div>
          </w:divsChild>
        </w:div>
        <w:div w:id="180823741">
          <w:marLeft w:val="0"/>
          <w:marRight w:val="0"/>
          <w:marTop w:val="0"/>
          <w:marBottom w:val="0"/>
          <w:divBdr>
            <w:top w:val="none" w:sz="0" w:space="0" w:color="auto"/>
            <w:left w:val="none" w:sz="0" w:space="0" w:color="auto"/>
            <w:bottom w:val="none" w:sz="0" w:space="0" w:color="auto"/>
            <w:right w:val="none" w:sz="0" w:space="0" w:color="auto"/>
          </w:divBdr>
          <w:divsChild>
            <w:div w:id="545680506">
              <w:marLeft w:val="0"/>
              <w:marRight w:val="0"/>
              <w:marTop w:val="0"/>
              <w:marBottom w:val="0"/>
              <w:divBdr>
                <w:top w:val="none" w:sz="0" w:space="0" w:color="auto"/>
                <w:left w:val="none" w:sz="0" w:space="0" w:color="auto"/>
                <w:bottom w:val="none" w:sz="0" w:space="0" w:color="auto"/>
                <w:right w:val="none" w:sz="0" w:space="0" w:color="auto"/>
              </w:divBdr>
            </w:div>
            <w:div w:id="991107161">
              <w:marLeft w:val="0"/>
              <w:marRight w:val="0"/>
              <w:marTop w:val="0"/>
              <w:marBottom w:val="0"/>
              <w:divBdr>
                <w:top w:val="none" w:sz="0" w:space="0" w:color="auto"/>
                <w:left w:val="none" w:sz="0" w:space="0" w:color="auto"/>
                <w:bottom w:val="none" w:sz="0" w:space="0" w:color="auto"/>
                <w:right w:val="none" w:sz="0" w:space="0" w:color="auto"/>
              </w:divBdr>
            </w:div>
          </w:divsChild>
        </w:div>
        <w:div w:id="2114010131">
          <w:marLeft w:val="0"/>
          <w:marRight w:val="0"/>
          <w:marTop w:val="0"/>
          <w:marBottom w:val="0"/>
          <w:divBdr>
            <w:top w:val="none" w:sz="0" w:space="0" w:color="auto"/>
            <w:left w:val="none" w:sz="0" w:space="0" w:color="auto"/>
            <w:bottom w:val="none" w:sz="0" w:space="0" w:color="auto"/>
            <w:right w:val="none" w:sz="0" w:space="0" w:color="auto"/>
          </w:divBdr>
          <w:divsChild>
            <w:div w:id="749893036">
              <w:marLeft w:val="0"/>
              <w:marRight w:val="0"/>
              <w:marTop w:val="0"/>
              <w:marBottom w:val="0"/>
              <w:divBdr>
                <w:top w:val="none" w:sz="0" w:space="0" w:color="auto"/>
                <w:left w:val="none" w:sz="0" w:space="0" w:color="auto"/>
                <w:bottom w:val="none" w:sz="0" w:space="0" w:color="auto"/>
                <w:right w:val="none" w:sz="0" w:space="0" w:color="auto"/>
              </w:divBdr>
            </w:div>
          </w:divsChild>
        </w:div>
        <w:div w:id="1878202083">
          <w:marLeft w:val="0"/>
          <w:marRight w:val="0"/>
          <w:marTop w:val="0"/>
          <w:marBottom w:val="0"/>
          <w:divBdr>
            <w:top w:val="none" w:sz="0" w:space="0" w:color="auto"/>
            <w:left w:val="none" w:sz="0" w:space="0" w:color="auto"/>
            <w:bottom w:val="none" w:sz="0" w:space="0" w:color="auto"/>
            <w:right w:val="none" w:sz="0" w:space="0" w:color="auto"/>
          </w:divBdr>
          <w:divsChild>
            <w:div w:id="1342898396">
              <w:marLeft w:val="0"/>
              <w:marRight w:val="0"/>
              <w:marTop w:val="0"/>
              <w:marBottom w:val="0"/>
              <w:divBdr>
                <w:top w:val="none" w:sz="0" w:space="0" w:color="auto"/>
                <w:left w:val="none" w:sz="0" w:space="0" w:color="auto"/>
                <w:bottom w:val="none" w:sz="0" w:space="0" w:color="auto"/>
                <w:right w:val="none" w:sz="0" w:space="0" w:color="auto"/>
              </w:divBdr>
            </w:div>
          </w:divsChild>
        </w:div>
        <w:div w:id="1593933025">
          <w:marLeft w:val="0"/>
          <w:marRight w:val="0"/>
          <w:marTop w:val="0"/>
          <w:marBottom w:val="0"/>
          <w:divBdr>
            <w:top w:val="none" w:sz="0" w:space="0" w:color="auto"/>
            <w:left w:val="none" w:sz="0" w:space="0" w:color="auto"/>
            <w:bottom w:val="none" w:sz="0" w:space="0" w:color="auto"/>
            <w:right w:val="none" w:sz="0" w:space="0" w:color="auto"/>
          </w:divBdr>
          <w:divsChild>
            <w:div w:id="380829748">
              <w:marLeft w:val="0"/>
              <w:marRight w:val="0"/>
              <w:marTop w:val="0"/>
              <w:marBottom w:val="0"/>
              <w:divBdr>
                <w:top w:val="none" w:sz="0" w:space="0" w:color="auto"/>
                <w:left w:val="none" w:sz="0" w:space="0" w:color="auto"/>
                <w:bottom w:val="none" w:sz="0" w:space="0" w:color="auto"/>
                <w:right w:val="none" w:sz="0" w:space="0" w:color="auto"/>
              </w:divBdr>
            </w:div>
          </w:divsChild>
        </w:div>
        <w:div w:id="2106344741">
          <w:marLeft w:val="0"/>
          <w:marRight w:val="0"/>
          <w:marTop w:val="0"/>
          <w:marBottom w:val="0"/>
          <w:divBdr>
            <w:top w:val="none" w:sz="0" w:space="0" w:color="auto"/>
            <w:left w:val="none" w:sz="0" w:space="0" w:color="auto"/>
            <w:bottom w:val="none" w:sz="0" w:space="0" w:color="auto"/>
            <w:right w:val="none" w:sz="0" w:space="0" w:color="auto"/>
          </w:divBdr>
          <w:divsChild>
            <w:div w:id="1873493754">
              <w:marLeft w:val="0"/>
              <w:marRight w:val="0"/>
              <w:marTop w:val="0"/>
              <w:marBottom w:val="0"/>
              <w:divBdr>
                <w:top w:val="none" w:sz="0" w:space="0" w:color="auto"/>
                <w:left w:val="none" w:sz="0" w:space="0" w:color="auto"/>
                <w:bottom w:val="none" w:sz="0" w:space="0" w:color="auto"/>
                <w:right w:val="none" w:sz="0" w:space="0" w:color="auto"/>
              </w:divBdr>
            </w:div>
            <w:div w:id="491607465">
              <w:marLeft w:val="0"/>
              <w:marRight w:val="0"/>
              <w:marTop w:val="0"/>
              <w:marBottom w:val="0"/>
              <w:divBdr>
                <w:top w:val="none" w:sz="0" w:space="0" w:color="auto"/>
                <w:left w:val="none" w:sz="0" w:space="0" w:color="auto"/>
                <w:bottom w:val="none" w:sz="0" w:space="0" w:color="auto"/>
                <w:right w:val="none" w:sz="0" w:space="0" w:color="auto"/>
              </w:divBdr>
            </w:div>
            <w:div w:id="1619875709">
              <w:marLeft w:val="0"/>
              <w:marRight w:val="0"/>
              <w:marTop w:val="0"/>
              <w:marBottom w:val="0"/>
              <w:divBdr>
                <w:top w:val="none" w:sz="0" w:space="0" w:color="auto"/>
                <w:left w:val="none" w:sz="0" w:space="0" w:color="auto"/>
                <w:bottom w:val="none" w:sz="0" w:space="0" w:color="auto"/>
                <w:right w:val="none" w:sz="0" w:space="0" w:color="auto"/>
              </w:divBdr>
            </w:div>
          </w:divsChild>
        </w:div>
        <w:div w:id="1049844786">
          <w:marLeft w:val="0"/>
          <w:marRight w:val="0"/>
          <w:marTop w:val="0"/>
          <w:marBottom w:val="0"/>
          <w:divBdr>
            <w:top w:val="none" w:sz="0" w:space="0" w:color="auto"/>
            <w:left w:val="none" w:sz="0" w:space="0" w:color="auto"/>
            <w:bottom w:val="none" w:sz="0" w:space="0" w:color="auto"/>
            <w:right w:val="none" w:sz="0" w:space="0" w:color="auto"/>
          </w:divBdr>
          <w:divsChild>
            <w:div w:id="1235628357">
              <w:marLeft w:val="0"/>
              <w:marRight w:val="0"/>
              <w:marTop w:val="0"/>
              <w:marBottom w:val="0"/>
              <w:divBdr>
                <w:top w:val="none" w:sz="0" w:space="0" w:color="auto"/>
                <w:left w:val="none" w:sz="0" w:space="0" w:color="auto"/>
                <w:bottom w:val="none" w:sz="0" w:space="0" w:color="auto"/>
                <w:right w:val="none" w:sz="0" w:space="0" w:color="auto"/>
              </w:divBdr>
            </w:div>
          </w:divsChild>
        </w:div>
        <w:div w:id="1243373961">
          <w:marLeft w:val="0"/>
          <w:marRight w:val="0"/>
          <w:marTop w:val="0"/>
          <w:marBottom w:val="0"/>
          <w:divBdr>
            <w:top w:val="none" w:sz="0" w:space="0" w:color="auto"/>
            <w:left w:val="none" w:sz="0" w:space="0" w:color="auto"/>
            <w:bottom w:val="none" w:sz="0" w:space="0" w:color="auto"/>
            <w:right w:val="none" w:sz="0" w:space="0" w:color="auto"/>
          </w:divBdr>
          <w:divsChild>
            <w:div w:id="54206034">
              <w:marLeft w:val="0"/>
              <w:marRight w:val="0"/>
              <w:marTop w:val="0"/>
              <w:marBottom w:val="0"/>
              <w:divBdr>
                <w:top w:val="none" w:sz="0" w:space="0" w:color="auto"/>
                <w:left w:val="none" w:sz="0" w:space="0" w:color="auto"/>
                <w:bottom w:val="none" w:sz="0" w:space="0" w:color="auto"/>
                <w:right w:val="none" w:sz="0" w:space="0" w:color="auto"/>
              </w:divBdr>
            </w:div>
          </w:divsChild>
        </w:div>
        <w:div w:id="1255019006">
          <w:marLeft w:val="0"/>
          <w:marRight w:val="0"/>
          <w:marTop w:val="0"/>
          <w:marBottom w:val="0"/>
          <w:divBdr>
            <w:top w:val="none" w:sz="0" w:space="0" w:color="auto"/>
            <w:left w:val="none" w:sz="0" w:space="0" w:color="auto"/>
            <w:bottom w:val="none" w:sz="0" w:space="0" w:color="auto"/>
            <w:right w:val="none" w:sz="0" w:space="0" w:color="auto"/>
          </w:divBdr>
          <w:divsChild>
            <w:div w:id="1897279029">
              <w:marLeft w:val="0"/>
              <w:marRight w:val="0"/>
              <w:marTop w:val="0"/>
              <w:marBottom w:val="0"/>
              <w:divBdr>
                <w:top w:val="none" w:sz="0" w:space="0" w:color="auto"/>
                <w:left w:val="none" w:sz="0" w:space="0" w:color="auto"/>
                <w:bottom w:val="none" w:sz="0" w:space="0" w:color="auto"/>
                <w:right w:val="none" w:sz="0" w:space="0" w:color="auto"/>
              </w:divBdr>
            </w:div>
          </w:divsChild>
        </w:div>
        <w:div w:id="218176979">
          <w:marLeft w:val="0"/>
          <w:marRight w:val="0"/>
          <w:marTop w:val="0"/>
          <w:marBottom w:val="0"/>
          <w:divBdr>
            <w:top w:val="none" w:sz="0" w:space="0" w:color="auto"/>
            <w:left w:val="none" w:sz="0" w:space="0" w:color="auto"/>
            <w:bottom w:val="none" w:sz="0" w:space="0" w:color="auto"/>
            <w:right w:val="none" w:sz="0" w:space="0" w:color="auto"/>
          </w:divBdr>
          <w:divsChild>
            <w:div w:id="943072366">
              <w:marLeft w:val="0"/>
              <w:marRight w:val="0"/>
              <w:marTop w:val="0"/>
              <w:marBottom w:val="0"/>
              <w:divBdr>
                <w:top w:val="none" w:sz="0" w:space="0" w:color="auto"/>
                <w:left w:val="none" w:sz="0" w:space="0" w:color="auto"/>
                <w:bottom w:val="none" w:sz="0" w:space="0" w:color="auto"/>
                <w:right w:val="none" w:sz="0" w:space="0" w:color="auto"/>
              </w:divBdr>
            </w:div>
            <w:div w:id="310602035">
              <w:marLeft w:val="0"/>
              <w:marRight w:val="0"/>
              <w:marTop w:val="0"/>
              <w:marBottom w:val="0"/>
              <w:divBdr>
                <w:top w:val="none" w:sz="0" w:space="0" w:color="auto"/>
                <w:left w:val="none" w:sz="0" w:space="0" w:color="auto"/>
                <w:bottom w:val="none" w:sz="0" w:space="0" w:color="auto"/>
                <w:right w:val="none" w:sz="0" w:space="0" w:color="auto"/>
              </w:divBdr>
            </w:div>
            <w:div w:id="23019655">
              <w:marLeft w:val="0"/>
              <w:marRight w:val="0"/>
              <w:marTop w:val="0"/>
              <w:marBottom w:val="0"/>
              <w:divBdr>
                <w:top w:val="none" w:sz="0" w:space="0" w:color="auto"/>
                <w:left w:val="none" w:sz="0" w:space="0" w:color="auto"/>
                <w:bottom w:val="none" w:sz="0" w:space="0" w:color="auto"/>
                <w:right w:val="none" w:sz="0" w:space="0" w:color="auto"/>
              </w:divBdr>
            </w:div>
          </w:divsChild>
        </w:div>
        <w:div w:id="1769275432">
          <w:marLeft w:val="0"/>
          <w:marRight w:val="0"/>
          <w:marTop w:val="0"/>
          <w:marBottom w:val="0"/>
          <w:divBdr>
            <w:top w:val="none" w:sz="0" w:space="0" w:color="auto"/>
            <w:left w:val="none" w:sz="0" w:space="0" w:color="auto"/>
            <w:bottom w:val="none" w:sz="0" w:space="0" w:color="auto"/>
            <w:right w:val="none" w:sz="0" w:space="0" w:color="auto"/>
          </w:divBdr>
          <w:divsChild>
            <w:div w:id="1251355580">
              <w:marLeft w:val="0"/>
              <w:marRight w:val="0"/>
              <w:marTop w:val="0"/>
              <w:marBottom w:val="0"/>
              <w:divBdr>
                <w:top w:val="none" w:sz="0" w:space="0" w:color="auto"/>
                <w:left w:val="none" w:sz="0" w:space="0" w:color="auto"/>
                <w:bottom w:val="none" w:sz="0" w:space="0" w:color="auto"/>
                <w:right w:val="none" w:sz="0" w:space="0" w:color="auto"/>
              </w:divBdr>
            </w:div>
          </w:divsChild>
        </w:div>
        <w:div w:id="754285850">
          <w:marLeft w:val="0"/>
          <w:marRight w:val="0"/>
          <w:marTop w:val="0"/>
          <w:marBottom w:val="0"/>
          <w:divBdr>
            <w:top w:val="none" w:sz="0" w:space="0" w:color="auto"/>
            <w:left w:val="none" w:sz="0" w:space="0" w:color="auto"/>
            <w:bottom w:val="none" w:sz="0" w:space="0" w:color="auto"/>
            <w:right w:val="none" w:sz="0" w:space="0" w:color="auto"/>
          </w:divBdr>
          <w:divsChild>
            <w:div w:id="328797923">
              <w:marLeft w:val="0"/>
              <w:marRight w:val="0"/>
              <w:marTop w:val="0"/>
              <w:marBottom w:val="0"/>
              <w:divBdr>
                <w:top w:val="none" w:sz="0" w:space="0" w:color="auto"/>
                <w:left w:val="none" w:sz="0" w:space="0" w:color="auto"/>
                <w:bottom w:val="none" w:sz="0" w:space="0" w:color="auto"/>
                <w:right w:val="none" w:sz="0" w:space="0" w:color="auto"/>
              </w:divBdr>
            </w:div>
            <w:div w:id="773327106">
              <w:marLeft w:val="0"/>
              <w:marRight w:val="0"/>
              <w:marTop w:val="0"/>
              <w:marBottom w:val="0"/>
              <w:divBdr>
                <w:top w:val="none" w:sz="0" w:space="0" w:color="auto"/>
                <w:left w:val="none" w:sz="0" w:space="0" w:color="auto"/>
                <w:bottom w:val="none" w:sz="0" w:space="0" w:color="auto"/>
                <w:right w:val="none" w:sz="0" w:space="0" w:color="auto"/>
              </w:divBdr>
            </w:div>
          </w:divsChild>
        </w:div>
        <w:div w:id="1761413660">
          <w:marLeft w:val="0"/>
          <w:marRight w:val="0"/>
          <w:marTop w:val="0"/>
          <w:marBottom w:val="0"/>
          <w:divBdr>
            <w:top w:val="none" w:sz="0" w:space="0" w:color="auto"/>
            <w:left w:val="none" w:sz="0" w:space="0" w:color="auto"/>
            <w:bottom w:val="none" w:sz="0" w:space="0" w:color="auto"/>
            <w:right w:val="none" w:sz="0" w:space="0" w:color="auto"/>
          </w:divBdr>
          <w:divsChild>
            <w:div w:id="1914896543">
              <w:marLeft w:val="0"/>
              <w:marRight w:val="0"/>
              <w:marTop w:val="0"/>
              <w:marBottom w:val="0"/>
              <w:divBdr>
                <w:top w:val="none" w:sz="0" w:space="0" w:color="auto"/>
                <w:left w:val="none" w:sz="0" w:space="0" w:color="auto"/>
                <w:bottom w:val="none" w:sz="0" w:space="0" w:color="auto"/>
                <w:right w:val="none" w:sz="0" w:space="0" w:color="auto"/>
              </w:divBdr>
            </w:div>
          </w:divsChild>
        </w:div>
        <w:div w:id="399523493">
          <w:marLeft w:val="0"/>
          <w:marRight w:val="0"/>
          <w:marTop w:val="0"/>
          <w:marBottom w:val="0"/>
          <w:divBdr>
            <w:top w:val="none" w:sz="0" w:space="0" w:color="auto"/>
            <w:left w:val="none" w:sz="0" w:space="0" w:color="auto"/>
            <w:bottom w:val="none" w:sz="0" w:space="0" w:color="auto"/>
            <w:right w:val="none" w:sz="0" w:space="0" w:color="auto"/>
          </w:divBdr>
          <w:divsChild>
            <w:div w:id="1750615870">
              <w:marLeft w:val="0"/>
              <w:marRight w:val="0"/>
              <w:marTop w:val="0"/>
              <w:marBottom w:val="0"/>
              <w:divBdr>
                <w:top w:val="none" w:sz="0" w:space="0" w:color="auto"/>
                <w:left w:val="none" w:sz="0" w:space="0" w:color="auto"/>
                <w:bottom w:val="none" w:sz="0" w:space="0" w:color="auto"/>
                <w:right w:val="none" w:sz="0" w:space="0" w:color="auto"/>
              </w:divBdr>
            </w:div>
            <w:div w:id="728698064">
              <w:marLeft w:val="0"/>
              <w:marRight w:val="0"/>
              <w:marTop w:val="0"/>
              <w:marBottom w:val="0"/>
              <w:divBdr>
                <w:top w:val="none" w:sz="0" w:space="0" w:color="auto"/>
                <w:left w:val="none" w:sz="0" w:space="0" w:color="auto"/>
                <w:bottom w:val="none" w:sz="0" w:space="0" w:color="auto"/>
                <w:right w:val="none" w:sz="0" w:space="0" w:color="auto"/>
              </w:divBdr>
            </w:div>
          </w:divsChild>
        </w:div>
        <w:div w:id="962732118">
          <w:marLeft w:val="0"/>
          <w:marRight w:val="0"/>
          <w:marTop w:val="0"/>
          <w:marBottom w:val="0"/>
          <w:divBdr>
            <w:top w:val="none" w:sz="0" w:space="0" w:color="auto"/>
            <w:left w:val="none" w:sz="0" w:space="0" w:color="auto"/>
            <w:bottom w:val="none" w:sz="0" w:space="0" w:color="auto"/>
            <w:right w:val="none" w:sz="0" w:space="0" w:color="auto"/>
          </w:divBdr>
          <w:divsChild>
            <w:div w:id="1725252537">
              <w:marLeft w:val="0"/>
              <w:marRight w:val="0"/>
              <w:marTop w:val="0"/>
              <w:marBottom w:val="0"/>
              <w:divBdr>
                <w:top w:val="none" w:sz="0" w:space="0" w:color="auto"/>
                <w:left w:val="none" w:sz="0" w:space="0" w:color="auto"/>
                <w:bottom w:val="none" w:sz="0" w:space="0" w:color="auto"/>
                <w:right w:val="none" w:sz="0" w:space="0" w:color="auto"/>
              </w:divBdr>
            </w:div>
          </w:divsChild>
        </w:div>
        <w:div w:id="243297293">
          <w:marLeft w:val="0"/>
          <w:marRight w:val="0"/>
          <w:marTop w:val="0"/>
          <w:marBottom w:val="0"/>
          <w:divBdr>
            <w:top w:val="none" w:sz="0" w:space="0" w:color="auto"/>
            <w:left w:val="none" w:sz="0" w:space="0" w:color="auto"/>
            <w:bottom w:val="none" w:sz="0" w:space="0" w:color="auto"/>
            <w:right w:val="none" w:sz="0" w:space="0" w:color="auto"/>
          </w:divBdr>
          <w:divsChild>
            <w:div w:id="552229167">
              <w:marLeft w:val="0"/>
              <w:marRight w:val="0"/>
              <w:marTop w:val="0"/>
              <w:marBottom w:val="0"/>
              <w:divBdr>
                <w:top w:val="none" w:sz="0" w:space="0" w:color="auto"/>
                <w:left w:val="none" w:sz="0" w:space="0" w:color="auto"/>
                <w:bottom w:val="none" w:sz="0" w:space="0" w:color="auto"/>
                <w:right w:val="none" w:sz="0" w:space="0" w:color="auto"/>
              </w:divBdr>
            </w:div>
            <w:div w:id="1907647068">
              <w:marLeft w:val="0"/>
              <w:marRight w:val="0"/>
              <w:marTop w:val="0"/>
              <w:marBottom w:val="0"/>
              <w:divBdr>
                <w:top w:val="none" w:sz="0" w:space="0" w:color="auto"/>
                <w:left w:val="none" w:sz="0" w:space="0" w:color="auto"/>
                <w:bottom w:val="none" w:sz="0" w:space="0" w:color="auto"/>
                <w:right w:val="none" w:sz="0" w:space="0" w:color="auto"/>
              </w:divBdr>
            </w:div>
          </w:divsChild>
        </w:div>
        <w:div w:id="1460614448">
          <w:marLeft w:val="0"/>
          <w:marRight w:val="0"/>
          <w:marTop w:val="0"/>
          <w:marBottom w:val="0"/>
          <w:divBdr>
            <w:top w:val="none" w:sz="0" w:space="0" w:color="auto"/>
            <w:left w:val="none" w:sz="0" w:space="0" w:color="auto"/>
            <w:bottom w:val="none" w:sz="0" w:space="0" w:color="auto"/>
            <w:right w:val="none" w:sz="0" w:space="0" w:color="auto"/>
          </w:divBdr>
          <w:divsChild>
            <w:div w:id="1586262116">
              <w:marLeft w:val="0"/>
              <w:marRight w:val="0"/>
              <w:marTop w:val="0"/>
              <w:marBottom w:val="0"/>
              <w:divBdr>
                <w:top w:val="none" w:sz="0" w:space="0" w:color="auto"/>
                <w:left w:val="none" w:sz="0" w:space="0" w:color="auto"/>
                <w:bottom w:val="none" w:sz="0" w:space="0" w:color="auto"/>
                <w:right w:val="none" w:sz="0" w:space="0" w:color="auto"/>
              </w:divBdr>
            </w:div>
          </w:divsChild>
        </w:div>
        <w:div w:id="694230417">
          <w:marLeft w:val="0"/>
          <w:marRight w:val="0"/>
          <w:marTop w:val="0"/>
          <w:marBottom w:val="0"/>
          <w:divBdr>
            <w:top w:val="none" w:sz="0" w:space="0" w:color="auto"/>
            <w:left w:val="none" w:sz="0" w:space="0" w:color="auto"/>
            <w:bottom w:val="none" w:sz="0" w:space="0" w:color="auto"/>
            <w:right w:val="none" w:sz="0" w:space="0" w:color="auto"/>
          </w:divBdr>
          <w:divsChild>
            <w:div w:id="51197496">
              <w:marLeft w:val="0"/>
              <w:marRight w:val="0"/>
              <w:marTop w:val="0"/>
              <w:marBottom w:val="0"/>
              <w:divBdr>
                <w:top w:val="none" w:sz="0" w:space="0" w:color="auto"/>
                <w:left w:val="none" w:sz="0" w:space="0" w:color="auto"/>
                <w:bottom w:val="none" w:sz="0" w:space="0" w:color="auto"/>
                <w:right w:val="none" w:sz="0" w:space="0" w:color="auto"/>
              </w:divBdr>
            </w:div>
          </w:divsChild>
        </w:div>
        <w:div w:id="84617590">
          <w:marLeft w:val="0"/>
          <w:marRight w:val="0"/>
          <w:marTop w:val="0"/>
          <w:marBottom w:val="0"/>
          <w:divBdr>
            <w:top w:val="none" w:sz="0" w:space="0" w:color="auto"/>
            <w:left w:val="none" w:sz="0" w:space="0" w:color="auto"/>
            <w:bottom w:val="none" w:sz="0" w:space="0" w:color="auto"/>
            <w:right w:val="none" w:sz="0" w:space="0" w:color="auto"/>
          </w:divBdr>
          <w:divsChild>
            <w:div w:id="1468088685">
              <w:marLeft w:val="0"/>
              <w:marRight w:val="0"/>
              <w:marTop w:val="0"/>
              <w:marBottom w:val="0"/>
              <w:divBdr>
                <w:top w:val="none" w:sz="0" w:space="0" w:color="auto"/>
                <w:left w:val="none" w:sz="0" w:space="0" w:color="auto"/>
                <w:bottom w:val="none" w:sz="0" w:space="0" w:color="auto"/>
                <w:right w:val="none" w:sz="0" w:space="0" w:color="auto"/>
              </w:divBdr>
            </w:div>
          </w:divsChild>
        </w:div>
        <w:div w:id="1162237854">
          <w:marLeft w:val="0"/>
          <w:marRight w:val="0"/>
          <w:marTop w:val="0"/>
          <w:marBottom w:val="0"/>
          <w:divBdr>
            <w:top w:val="none" w:sz="0" w:space="0" w:color="auto"/>
            <w:left w:val="none" w:sz="0" w:space="0" w:color="auto"/>
            <w:bottom w:val="none" w:sz="0" w:space="0" w:color="auto"/>
            <w:right w:val="none" w:sz="0" w:space="0" w:color="auto"/>
          </w:divBdr>
          <w:divsChild>
            <w:div w:id="740251903">
              <w:marLeft w:val="0"/>
              <w:marRight w:val="0"/>
              <w:marTop w:val="0"/>
              <w:marBottom w:val="0"/>
              <w:divBdr>
                <w:top w:val="none" w:sz="0" w:space="0" w:color="auto"/>
                <w:left w:val="none" w:sz="0" w:space="0" w:color="auto"/>
                <w:bottom w:val="none" w:sz="0" w:space="0" w:color="auto"/>
                <w:right w:val="none" w:sz="0" w:space="0" w:color="auto"/>
              </w:divBdr>
            </w:div>
          </w:divsChild>
        </w:div>
        <w:div w:id="672755893">
          <w:marLeft w:val="0"/>
          <w:marRight w:val="0"/>
          <w:marTop w:val="0"/>
          <w:marBottom w:val="0"/>
          <w:divBdr>
            <w:top w:val="none" w:sz="0" w:space="0" w:color="auto"/>
            <w:left w:val="none" w:sz="0" w:space="0" w:color="auto"/>
            <w:bottom w:val="none" w:sz="0" w:space="0" w:color="auto"/>
            <w:right w:val="none" w:sz="0" w:space="0" w:color="auto"/>
          </w:divBdr>
          <w:divsChild>
            <w:div w:id="1933467215">
              <w:marLeft w:val="0"/>
              <w:marRight w:val="0"/>
              <w:marTop w:val="0"/>
              <w:marBottom w:val="0"/>
              <w:divBdr>
                <w:top w:val="none" w:sz="0" w:space="0" w:color="auto"/>
                <w:left w:val="none" w:sz="0" w:space="0" w:color="auto"/>
                <w:bottom w:val="none" w:sz="0" w:space="0" w:color="auto"/>
                <w:right w:val="none" w:sz="0" w:space="0" w:color="auto"/>
              </w:divBdr>
            </w:div>
          </w:divsChild>
        </w:div>
        <w:div w:id="1639917599">
          <w:marLeft w:val="0"/>
          <w:marRight w:val="0"/>
          <w:marTop w:val="0"/>
          <w:marBottom w:val="0"/>
          <w:divBdr>
            <w:top w:val="none" w:sz="0" w:space="0" w:color="auto"/>
            <w:left w:val="none" w:sz="0" w:space="0" w:color="auto"/>
            <w:bottom w:val="none" w:sz="0" w:space="0" w:color="auto"/>
            <w:right w:val="none" w:sz="0" w:space="0" w:color="auto"/>
          </w:divBdr>
          <w:divsChild>
            <w:div w:id="73475990">
              <w:marLeft w:val="0"/>
              <w:marRight w:val="0"/>
              <w:marTop w:val="0"/>
              <w:marBottom w:val="0"/>
              <w:divBdr>
                <w:top w:val="none" w:sz="0" w:space="0" w:color="auto"/>
                <w:left w:val="none" w:sz="0" w:space="0" w:color="auto"/>
                <w:bottom w:val="none" w:sz="0" w:space="0" w:color="auto"/>
                <w:right w:val="none" w:sz="0" w:space="0" w:color="auto"/>
              </w:divBdr>
            </w:div>
            <w:div w:id="1154178908">
              <w:marLeft w:val="0"/>
              <w:marRight w:val="0"/>
              <w:marTop w:val="0"/>
              <w:marBottom w:val="0"/>
              <w:divBdr>
                <w:top w:val="none" w:sz="0" w:space="0" w:color="auto"/>
                <w:left w:val="none" w:sz="0" w:space="0" w:color="auto"/>
                <w:bottom w:val="none" w:sz="0" w:space="0" w:color="auto"/>
                <w:right w:val="none" w:sz="0" w:space="0" w:color="auto"/>
              </w:divBdr>
            </w:div>
          </w:divsChild>
        </w:div>
        <w:div w:id="302004480">
          <w:marLeft w:val="0"/>
          <w:marRight w:val="0"/>
          <w:marTop w:val="0"/>
          <w:marBottom w:val="0"/>
          <w:divBdr>
            <w:top w:val="none" w:sz="0" w:space="0" w:color="auto"/>
            <w:left w:val="none" w:sz="0" w:space="0" w:color="auto"/>
            <w:bottom w:val="none" w:sz="0" w:space="0" w:color="auto"/>
            <w:right w:val="none" w:sz="0" w:space="0" w:color="auto"/>
          </w:divBdr>
          <w:divsChild>
            <w:div w:id="1281836811">
              <w:marLeft w:val="0"/>
              <w:marRight w:val="0"/>
              <w:marTop w:val="0"/>
              <w:marBottom w:val="0"/>
              <w:divBdr>
                <w:top w:val="none" w:sz="0" w:space="0" w:color="auto"/>
                <w:left w:val="none" w:sz="0" w:space="0" w:color="auto"/>
                <w:bottom w:val="none" w:sz="0" w:space="0" w:color="auto"/>
                <w:right w:val="none" w:sz="0" w:space="0" w:color="auto"/>
              </w:divBdr>
            </w:div>
          </w:divsChild>
        </w:div>
        <w:div w:id="1993293634">
          <w:marLeft w:val="0"/>
          <w:marRight w:val="0"/>
          <w:marTop w:val="0"/>
          <w:marBottom w:val="0"/>
          <w:divBdr>
            <w:top w:val="none" w:sz="0" w:space="0" w:color="auto"/>
            <w:left w:val="none" w:sz="0" w:space="0" w:color="auto"/>
            <w:bottom w:val="none" w:sz="0" w:space="0" w:color="auto"/>
            <w:right w:val="none" w:sz="0" w:space="0" w:color="auto"/>
          </w:divBdr>
          <w:divsChild>
            <w:div w:id="1454599061">
              <w:marLeft w:val="0"/>
              <w:marRight w:val="0"/>
              <w:marTop w:val="0"/>
              <w:marBottom w:val="0"/>
              <w:divBdr>
                <w:top w:val="none" w:sz="0" w:space="0" w:color="auto"/>
                <w:left w:val="none" w:sz="0" w:space="0" w:color="auto"/>
                <w:bottom w:val="none" w:sz="0" w:space="0" w:color="auto"/>
                <w:right w:val="none" w:sz="0" w:space="0" w:color="auto"/>
              </w:divBdr>
            </w:div>
            <w:div w:id="1785691188">
              <w:marLeft w:val="0"/>
              <w:marRight w:val="0"/>
              <w:marTop w:val="0"/>
              <w:marBottom w:val="0"/>
              <w:divBdr>
                <w:top w:val="none" w:sz="0" w:space="0" w:color="auto"/>
                <w:left w:val="none" w:sz="0" w:space="0" w:color="auto"/>
                <w:bottom w:val="none" w:sz="0" w:space="0" w:color="auto"/>
                <w:right w:val="none" w:sz="0" w:space="0" w:color="auto"/>
              </w:divBdr>
            </w:div>
          </w:divsChild>
        </w:div>
        <w:div w:id="1004170546">
          <w:marLeft w:val="0"/>
          <w:marRight w:val="0"/>
          <w:marTop w:val="0"/>
          <w:marBottom w:val="0"/>
          <w:divBdr>
            <w:top w:val="none" w:sz="0" w:space="0" w:color="auto"/>
            <w:left w:val="none" w:sz="0" w:space="0" w:color="auto"/>
            <w:bottom w:val="none" w:sz="0" w:space="0" w:color="auto"/>
            <w:right w:val="none" w:sz="0" w:space="0" w:color="auto"/>
          </w:divBdr>
          <w:divsChild>
            <w:div w:id="1788426542">
              <w:marLeft w:val="0"/>
              <w:marRight w:val="0"/>
              <w:marTop w:val="0"/>
              <w:marBottom w:val="0"/>
              <w:divBdr>
                <w:top w:val="none" w:sz="0" w:space="0" w:color="auto"/>
                <w:left w:val="none" w:sz="0" w:space="0" w:color="auto"/>
                <w:bottom w:val="none" w:sz="0" w:space="0" w:color="auto"/>
                <w:right w:val="none" w:sz="0" w:space="0" w:color="auto"/>
              </w:divBdr>
            </w:div>
          </w:divsChild>
        </w:div>
        <w:div w:id="718473855">
          <w:marLeft w:val="0"/>
          <w:marRight w:val="0"/>
          <w:marTop w:val="0"/>
          <w:marBottom w:val="0"/>
          <w:divBdr>
            <w:top w:val="none" w:sz="0" w:space="0" w:color="auto"/>
            <w:left w:val="none" w:sz="0" w:space="0" w:color="auto"/>
            <w:bottom w:val="none" w:sz="0" w:space="0" w:color="auto"/>
            <w:right w:val="none" w:sz="0" w:space="0" w:color="auto"/>
          </w:divBdr>
          <w:divsChild>
            <w:div w:id="1269849326">
              <w:marLeft w:val="0"/>
              <w:marRight w:val="0"/>
              <w:marTop w:val="0"/>
              <w:marBottom w:val="0"/>
              <w:divBdr>
                <w:top w:val="none" w:sz="0" w:space="0" w:color="auto"/>
                <w:left w:val="none" w:sz="0" w:space="0" w:color="auto"/>
                <w:bottom w:val="none" w:sz="0" w:space="0" w:color="auto"/>
                <w:right w:val="none" w:sz="0" w:space="0" w:color="auto"/>
              </w:divBdr>
            </w:div>
          </w:divsChild>
        </w:div>
        <w:div w:id="1299217482">
          <w:marLeft w:val="0"/>
          <w:marRight w:val="0"/>
          <w:marTop w:val="0"/>
          <w:marBottom w:val="0"/>
          <w:divBdr>
            <w:top w:val="none" w:sz="0" w:space="0" w:color="auto"/>
            <w:left w:val="none" w:sz="0" w:space="0" w:color="auto"/>
            <w:bottom w:val="none" w:sz="0" w:space="0" w:color="auto"/>
            <w:right w:val="none" w:sz="0" w:space="0" w:color="auto"/>
          </w:divBdr>
          <w:divsChild>
            <w:div w:id="1145505871">
              <w:marLeft w:val="0"/>
              <w:marRight w:val="0"/>
              <w:marTop w:val="0"/>
              <w:marBottom w:val="0"/>
              <w:divBdr>
                <w:top w:val="none" w:sz="0" w:space="0" w:color="auto"/>
                <w:left w:val="none" w:sz="0" w:space="0" w:color="auto"/>
                <w:bottom w:val="none" w:sz="0" w:space="0" w:color="auto"/>
                <w:right w:val="none" w:sz="0" w:space="0" w:color="auto"/>
              </w:divBdr>
            </w:div>
          </w:divsChild>
        </w:div>
        <w:div w:id="1870793656">
          <w:marLeft w:val="0"/>
          <w:marRight w:val="0"/>
          <w:marTop w:val="0"/>
          <w:marBottom w:val="0"/>
          <w:divBdr>
            <w:top w:val="none" w:sz="0" w:space="0" w:color="auto"/>
            <w:left w:val="none" w:sz="0" w:space="0" w:color="auto"/>
            <w:bottom w:val="none" w:sz="0" w:space="0" w:color="auto"/>
            <w:right w:val="none" w:sz="0" w:space="0" w:color="auto"/>
          </w:divBdr>
          <w:divsChild>
            <w:div w:id="1139153101">
              <w:marLeft w:val="0"/>
              <w:marRight w:val="0"/>
              <w:marTop w:val="0"/>
              <w:marBottom w:val="0"/>
              <w:divBdr>
                <w:top w:val="none" w:sz="0" w:space="0" w:color="auto"/>
                <w:left w:val="none" w:sz="0" w:space="0" w:color="auto"/>
                <w:bottom w:val="none" w:sz="0" w:space="0" w:color="auto"/>
                <w:right w:val="none" w:sz="0" w:space="0" w:color="auto"/>
              </w:divBdr>
            </w:div>
          </w:divsChild>
        </w:div>
        <w:div w:id="599530332">
          <w:marLeft w:val="0"/>
          <w:marRight w:val="0"/>
          <w:marTop w:val="0"/>
          <w:marBottom w:val="0"/>
          <w:divBdr>
            <w:top w:val="none" w:sz="0" w:space="0" w:color="auto"/>
            <w:left w:val="none" w:sz="0" w:space="0" w:color="auto"/>
            <w:bottom w:val="none" w:sz="0" w:space="0" w:color="auto"/>
            <w:right w:val="none" w:sz="0" w:space="0" w:color="auto"/>
          </w:divBdr>
          <w:divsChild>
            <w:div w:id="770393831">
              <w:marLeft w:val="0"/>
              <w:marRight w:val="0"/>
              <w:marTop w:val="0"/>
              <w:marBottom w:val="0"/>
              <w:divBdr>
                <w:top w:val="none" w:sz="0" w:space="0" w:color="auto"/>
                <w:left w:val="none" w:sz="0" w:space="0" w:color="auto"/>
                <w:bottom w:val="none" w:sz="0" w:space="0" w:color="auto"/>
                <w:right w:val="none" w:sz="0" w:space="0" w:color="auto"/>
              </w:divBdr>
            </w:div>
          </w:divsChild>
        </w:div>
        <w:div w:id="1001279891">
          <w:marLeft w:val="0"/>
          <w:marRight w:val="0"/>
          <w:marTop w:val="0"/>
          <w:marBottom w:val="0"/>
          <w:divBdr>
            <w:top w:val="none" w:sz="0" w:space="0" w:color="auto"/>
            <w:left w:val="none" w:sz="0" w:space="0" w:color="auto"/>
            <w:bottom w:val="none" w:sz="0" w:space="0" w:color="auto"/>
            <w:right w:val="none" w:sz="0" w:space="0" w:color="auto"/>
          </w:divBdr>
          <w:divsChild>
            <w:div w:id="819615828">
              <w:marLeft w:val="0"/>
              <w:marRight w:val="0"/>
              <w:marTop w:val="0"/>
              <w:marBottom w:val="0"/>
              <w:divBdr>
                <w:top w:val="none" w:sz="0" w:space="0" w:color="auto"/>
                <w:left w:val="none" w:sz="0" w:space="0" w:color="auto"/>
                <w:bottom w:val="none" w:sz="0" w:space="0" w:color="auto"/>
                <w:right w:val="none" w:sz="0" w:space="0" w:color="auto"/>
              </w:divBdr>
            </w:div>
          </w:divsChild>
        </w:div>
        <w:div w:id="188416538">
          <w:marLeft w:val="0"/>
          <w:marRight w:val="0"/>
          <w:marTop w:val="0"/>
          <w:marBottom w:val="0"/>
          <w:divBdr>
            <w:top w:val="none" w:sz="0" w:space="0" w:color="auto"/>
            <w:left w:val="none" w:sz="0" w:space="0" w:color="auto"/>
            <w:bottom w:val="none" w:sz="0" w:space="0" w:color="auto"/>
            <w:right w:val="none" w:sz="0" w:space="0" w:color="auto"/>
          </w:divBdr>
          <w:divsChild>
            <w:div w:id="142746994">
              <w:marLeft w:val="0"/>
              <w:marRight w:val="0"/>
              <w:marTop w:val="0"/>
              <w:marBottom w:val="0"/>
              <w:divBdr>
                <w:top w:val="none" w:sz="0" w:space="0" w:color="auto"/>
                <w:left w:val="none" w:sz="0" w:space="0" w:color="auto"/>
                <w:bottom w:val="none" w:sz="0" w:space="0" w:color="auto"/>
                <w:right w:val="none" w:sz="0" w:space="0" w:color="auto"/>
              </w:divBdr>
            </w:div>
          </w:divsChild>
        </w:div>
        <w:div w:id="1532954189">
          <w:marLeft w:val="0"/>
          <w:marRight w:val="0"/>
          <w:marTop w:val="0"/>
          <w:marBottom w:val="0"/>
          <w:divBdr>
            <w:top w:val="none" w:sz="0" w:space="0" w:color="auto"/>
            <w:left w:val="none" w:sz="0" w:space="0" w:color="auto"/>
            <w:bottom w:val="none" w:sz="0" w:space="0" w:color="auto"/>
            <w:right w:val="none" w:sz="0" w:space="0" w:color="auto"/>
          </w:divBdr>
          <w:divsChild>
            <w:div w:id="808013658">
              <w:marLeft w:val="0"/>
              <w:marRight w:val="0"/>
              <w:marTop w:val="0"/>
              <w:marBottom w:val="0"/>
              <w:divBdr>
                <w:top w:val="none" w:sz="0" w:space="0" w:color="auto"/>
                <w:left w:val="none" w:sz="0" w:space="0" w:color="auto"/>
                <w:bottom w:val="none" w:sz="0" w:space="0" w:color="auto"/>
                <w:right w:val="none" w:sz="0" w:space="0" w:color="auto"/>
              </w:divBdr>
            </w:div>
          </w:divsChild>
        </w:div>
        <w:div w:id="1188105441">
          <w:marLeft w:val="0"/>
          <w:marRight w:val="0"/>
          <w:marTop w:val="0"/>
          <w:marBottom w:val="0"/>
          <w:divBdr>
            <w:top w:val="none" w:sz="0" w:space="0" w:color="auto"/>
            <w:left w:val="none" w:sz="0" w:space="0" w:color="auto"/>
            <w:bottom w:val="none" w:sz="0" w:space="0" w:color="auto"/>
            <w:right w:val="none" w:sz="0" w:space="0" w:color="auto"/>
          </w:divBdr>
          <w:divsChild>
            <w:div w:id="1376075665">
              <w:marLeft w:val="0"/>
              <w:marRight w:val="0"/>
              <w:marTop w:val="0"/>
              <w:marBottom w:val="0"/>
              <w:divBdr>
                <w:top w:val="none" w:sz="0" w:space="0" w:color="auto"/>
                <w:left w:val="none" w:sz="0" w:space="0" w:color="auto"/>
                <w:bottom w:val="none" w:sz="0" w:space="0" w:color="auto"/>
                <w:right w:val="none" w:sz="0" w:space="0" w:color="auto"/>
              </w:divBdr>
            </w:div>
          </w:divsChild>
        </w:div>
        <w:div w:id="1152017376">
          <w:marLeft w:val="0"/>
          <w:marRight w:val="0"/>
          <w:marTop w:val="0"/>
          <w:marBottom w:val="0"/>
          <w:divBdr>
            <w:top w:val="none" w:sz="0" w:space="0" w:color="auto"/>
            <w:left w:val="none" w:sz="0" w:space="0" w:color="auto"/>
            <w:bottom w:val="none" w:sz="0" w:space="0" w:color="auto"/>
            <w:right w:val="none" w:sz="0" w:space="0" w:color="auto"/>
          </w:divBdr>
          <w:divsChild>
            <w:div w:id="674068293">
              <w:marLeft w:val="0"/>
              <w:marRight w:val="0"/>
              <w:marTop w:val="0"/>
              <w:marBottom w:val="0"/>
              <w:divBdr>
                <w:top w:val="none" w:sz="0" w:space="0" w:color="auto"/>
                <w:left w:val="none" w:sz="0" w:space="0" w:color="auto"/>
                <w:bottom w:val="none" w:sz="0" w:space="0" w:color="auto"/>
                <w:right w:val="none" w:sz="0" w:space="0" w:color="auto"/>
              </w:divBdr>
            </w:div>
          </w:divsChild>
        </w:div>
        <w:div w:id="1164276074">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 w:id="1815246438">
          <w:marLeft w:val="0"/>
          <w:marRight w:val="0"/>
          <w:marTop w:val="0"/>
          <w:marBottom w:val="0"/>
          <w:divBdr>
            <w:top w:val="none" w:sz="0" w:space="0" w:color="auto"/>
            <w:left w:val="none" w:sz="0" w:space="0" w:color="auto"/>
            <w:bottom w:val="none" w:sz="0" w:space="0" w:color="auto"/>
            <w:right w:val="none" w:sz="0" w:space="0" w:color="auto"/>
          </w:divBdr>
          <w:divsChild>
            <w:div w:id="1910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535615">
      <w:bodyDiv w:val="1"/>
      <w:marLeft w:val="0"/>
      <w:marRight w:val="0"/>
      <w:marTop w:val="0"/>
      <w:marBottom w:val="0"/>
      <w:divBdr>
        <w:top w:val="none" w:sz="0" w:space="0" w:color="auto"/>
        <w:left w:val="none" w:sz="0" w:space="0" w:color="auto"/>
        <w:bottom w:val="none" w:sz="0" w:space="0" w:color="auto"/>
        <w:right w:val="none" w:sz="0" w:space="0" w:color="auto"/>
      </w:divBdr>
    </w:div>
    <w:div w:id="1496414366">
      <w:bodyDiv w:val="1"/>
      <w:marLeft w:val="0"/>
      <w:marRight w:val="0"/>
      <w:marTop w:val="0"/>
      <w:marBottom w:val="0"/>
      <w:divBdr>
        <w:top w:val="none" w:sz="0" w:space="0" w:color="auto"/>
        <w:left w:val="none" w:sz="0" w:space="0" w:color="auto"/>
        <w:bottom w:val="none" w:sz="0" w:space="0" w:color="auto"/>
        <w:right w:val="none" w:sz="0" w:space="0" w:color="auto"/>
      </w:divBdr>
    </w:div>
    <w:div w:id="1618636693">
      <w:bodyDiv w:val="1"/>
      <w:marLeft w:val="0"/>
      <w:marRight w:val="0"/>
      <w:marTop w:val="0"/>
      <w:marBottom w:val="0"/>
      <w:divBdr>
        <w:top w:val="none" w:sz="0" w:space="0" w:color="auto"/>
        <w:left w:val="none" w:sz="0" w:space="0" w:color="auto"/>
        <w:bottom w:val="none" w:sz="0" w:space="0" w:color="auto"/>
        <w:right w:val="none" w:sz="0" w:space="0" w:color="auto"/>
      </w:divBdr>
    </w:div>
    <w:div w:id="19265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5FFD457A3CEB4E8B03C151EDB908D8" ma:contentTypeVersion="18" ma:contentTypeDescription="Create a new document." ma:contentTypeScope="" ma:versionID="8138f2d768d7a8fd07ee535107b29c6a">
  <xsd:schema xmlns:xsd="http://www.w3.org/2001/XMLSchema" xmlns:xs="http://www.w3.org/2001/XMLSchema" xmlns:p="http://schemas.microsoft.com/office/2006/metadata/properties" xmlns:ns2="79d93404-967d-455b-8c18-a70e9347bced" xmlns:ns3="06968bab-ce14-40d4-8a9f-c78fde97f78c" xmlns:ns4="b5ab500d-7bfe-40cf-9816-28aa26f562a5" targetNamespace="http://schemas.microsoft.com/office/2006/metadata/properties" ma:root="true" ma:fieldsID="292326b22623e434989cf6743a01af84" ns2:_="" ns3:_="" ns4:_="">
    <xsd:import namespace="79d93404-967d-455b-8c18-a70e9347bced"/>
    <xsd:import namespace="06968bab-ce14-40d4-8a9f-c78fde97f78c"/>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4: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93404-967d-455b-8c18-a70e9347b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968bab-ce14-40d4-8a9f-c78fde97f78c"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BCS" ma:indexed="true" ma:default="19;#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2bdb7c3-19eb-4f6a-acae-e1eb6bfda200}" ma:internalName="TaxCatchAll" ma:showField="CatchAllData" ma:web="06968bab-ce14-40d4-8a9f-c78fde97f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d93404-967d-455b-8c18-a70e9347bced">
      <Terms xmlns="http://schemas.microsoft.com/office/infopath/2007/PartnerControls"/>
    </lcf76f155ced4ddcb4097134ff3c332f>
    <i0f84bba906045b4af568ee102a52dcb xmlns="06968bab-ce14-40d4-8a9f-c78fde97f78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19</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A9740-7A01-4A53-878C-E6DA19E0E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93404-967d-455b-8c18-a70e9347bced"/>
    <ds:schemaRef ds:uri="06968bab-ce14-40d4-8a9f-c78fde97f78c"/>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70C04-5310-4102-8A75-4B5A2BC7726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6968bab-ce14-40d4-8a9f-c78fde97f78c"/>
    <ds:schemaRef ds:uri="b5ab500d-7bfe-40cf-9816-28aa26f562a5"/>
    <ds:schemaRef ds:uri="http://purl.org/dc/terms/"/>
    <ds:schemaRef ds:uri="http://schemas.openxmlformats.org/package/2006/metadata/core-properties"/>
    <ds:schemaRef ds:uri="79d93404-967d-455b-8c18-a70e9347bced"/>
    <ds:schemaRef ds:uri="http://www.w3.org/XML/1998/namespace"/>
    <ds:schemaRef ds:uri="http://purl.org/dc/dcmitype/"/>
  </ds:schemaRefs>
</ds:datastoreItem>
</file>

<file path=customXml/itemProps3.xml><?xml version="1.0" encoding="utf-8"?>
<ds:datastoreItem xmlns:ds="http://schemas.openxmlformats.org/officeDocument/2006/customXml" ds:itemID="{69D11402-B3A6-46A2-A01A-672B7F64069D}">
  <ds:schemaRefs>
    <ds:schemaRef ds:uri="http://schemas.microsoft.com/sharepoint/v3/contenttype/forms"/>
  </ds:schemaRefs>
</ds:datastoreItem>
</file>

<file path=customXml/itemProps4.xml><?xml version="1.0" encoding="utf-8"?>
<ds:datastoreItem xmlns:ds="http://schemas.openxmlformats.org/officeDocument/2006/customXml" ds:itemID="{4872A513-289A-4F85-82EB-0C37E404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McPherson</dc:creator>
  <cp:keywords/>
  <dc:description/>
  <cp:lastModifiedBy>Lisa Embling</cp:lastModifiedBy>
  <cp:revision>4</cp:revision>
  <cp:lastPrinted>2022-10-26T01:22:00Z</cp:lastPrinted>
  <dcterms:created xsi:type="dcterms:W3CDTF">2022-10-26T01:29:00Z</dcterms:created>
  <dcterms:modified xsi:type="dcterms:W3CDTF">2022-10-26T01:30:00Z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0x010100645FFD457A3CEB4E8B03C151EDB908D8</vt:lpwstr>
  </property>
  <property fmtid="{D5CDD505-2E9C-101B-9397-08002B2CF9AE}" pid="3" name="MediaServiceImageTags">
    <vt:lpwstr/>
  </property>
  <property fmtid="{D5CDD505-2E9C-101B-9397-08002B2CF9AE}" pid="4" name="RevIMBCS">
    <vt:lpwstr>19;#Department|2fc4e887-a0f5-41de-af45-e0f67b22cd90</vt:lpwstr>
  </property>
</Properties>
</file>