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58E52" w14:textId="77777777" w:rsidR="00105664" w:rsidRPr="005B4A7A" w:rsidRDefault="00105664" w:rsidP="00105664">
      <w:pPr>
        <w:pStyle w:val="Title"/>
        <w:spacing w:beforeLines="80" w:before="192" w:afterLines="20" w:after="48"/>
        <w:contextualSpacing w:val="0"/>
        <w:rPr>
          <w:sz w:val="36"/>
          <w:szCs w:val="36"/>
        </w:rPr>
      </w:pPr>
      <w:r w:rsidRPr="00017BAA">
        <w:t xml:space="preserve">Precinct </w:t>
      </w:r>
      <w:r>
        <w:t>9 – Childs Road Employment</w:t>
      </w:r>
      <w:r>
        <w:br/>
      </w:r>
      <w:r w:rsidRPr="005B4A7A">
        <w:rPr>
          <w:sz w:val="36"/>
          <w:szCs w:val="36"/>
        </w:rPr>
        <w:t>(Contributory Precinct)</w:t>
      </w:r>
    </w:p>
    <w:p w14:paraId="5AD1BAFA" w14:textId="77777777" w:rsidR="00105664" w:rsidRPr="00E90072" w:rsidRDefault="00105664" w:rsidP="00105664">
      <w:pPr>
        <w:pStyle w:val="Heading2"/>
        <w:spacing w:beforeLines="80" w:before="192" w:afterLines="20" w:after="48"/>
        <w:jc w:val="left"/>
      </w:pPr>
      <w:r w:rsidRPr="00656728">
        <w:t>Vision for Precinct</w:t>
      </w:r>
    </w:p>
    <w:p w14:paraId="3AFEE4D5" w14:textId="77777777" w:rsidR="00105664" w:rsidRDefault="00105664" w:rsidP="00105664">
      <w:pPr>
        <w:spacing w:beforeLines="80" w:before="192" w:afterLines="20" w:after="48"/>
        <w:jc w:val="left"/>
      </w:pPr>
      <w:r w:rsidRPr="00E90072">
        <w:t xml:space="preserve">The Childs Road Employment Precinct is a discrete pocket of industrial development located at the junction of Childs Road and the Mernda Rail Line. </w:t>
      </w:r>
    </w:p>
    <w:p w14:paraId="5F9D9B50" w14:textId="77777777" w:rsidR="00105664" w:rsidRDefault="00105664" w:rsidP="00105664">
      <w:pPr>
        <w:spacing w:beforeLines="80" w:before="192" w:afterLines="20" w:after="48"/>
        <w:jc w:val="left"/>
      </w:pPr>
      <w:r>
        <w:t>Future development in this precinct should comprise</w:t>
      </w:r>
      <w:r w:rsidRPr="00E90072">
        <w:t xml:space="preserve"> modern, </w:t>
      </w:r>
      <w:bookmarkStart w:id="0" w:name="_GoBack"/>
      <w:bookmarkEnd w:id="0"/>
      <w:r w:rsidRPr="00E90072">
        <w:t>high quality employment-based development which provides buildings at various scales and intensities. Development is to demonstrate a reduction in front setback, attractive landscaping and screening and seek to improve the public realm and street-based environment. Cyclist and pedestrian movements and amenity are prioritised to increase active travel to and from this precinct. Non-employment-based uses are discouraged in this precinct.</w:t>
      </w:r>
    </w:p>
    <w:p w14:paraId="3C5C4765" w14:textId="77777777" w:rsidR="00105664" w:rsidRDefault="00105664" w:rsidP="00105664">
      <w:pPr>
        <w:spacing w:beforeLines="80" w:before="192" w:afterLines="20" w:after="48"/>
        <w:jc w:val="left"/>
      </w:pPr>
      <w:r>
        <w:rPr>
          <w:noProof/>
        </w:rPr>
        <w:drawing>
          <wp:inline distT="0" distB="0" distL="0" distR="0" wp14:anchorId="5BC59582" wp14:editId="46059623">
            <wp:extent cx="5244895" cy="36000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8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C6C8" w14:textId="77777777" w:rsidR="00105664" w:rsidRPr="00584D61" w:rsidRDefault="00105664" w:rsidP="00105664">
      <w:pPr>
        <w:spacing w:beforeLines="80" w:before="192" w:afterLines="20" w:after="48"/>
        <w:jc w:val="left"/>
        <w:rPr>
          <w:b/>
          <w:bCs/>
          <w:color w:val="FF0000"/>
        </w:rPr>
      </w:pPr>
      <w:r w:rsidRPr="00584D61">
        <w:rPr>
          <w:b/>
          <w:bCs/>
          <w:color w:val="FF0000"/>
        </w:rPr>
        <w:t>What is proposed by the refreshed draft Structure Plan?</w:t>
      </w:r>
    </w:p>
    <w:p w14:paraId="1975BF60" w14:textId="77777777" w:rsidR="00105664" w:rsidRDefault="00105664" w:rsidP="00105664">
      <w:pPr>
        <w:pStyle w:val="bulletwithintable"/>
      </w:pPr>
      <w:r w:rsidRPr="00E90072">
        <w:t xml:space="preserve">This precinct is to be retained within the Structure Plan boundary, however it has been designated as a contributory precinct on the basis that it is located some distance from the ‘activity centre core’ and is separated from the centre by the railway corridor. </w:t>
      </w:r>
    </w:p>
    <w:p w14:paraId="553B7BBF" w14:textId="77777777" w:rsidR="00105664" w:rsidRDefault="00105664" w:rsidP="00105664">
      <w:pPr>
        <w:pStyle w:val="bulletwithintable"/>
      </w:pPr>
      <w:r w:rsidRPr="00E90072">
        <w:t>This area is unlikely to experience significant change over the life of the Structure Plan and is therefore not going to significantly contribute to achieving the vision for Epping Central.</w:t>
      </w:r>
    </w:p>
    <w:p w14:paraId="66073F3A" w14:textId="77777777" w:rsidR="00105664" w:rsidRPr="00E90072" w:rsidRDefault="00105664" w:rsidP="00105664">
      <w:pPr>
        <w:pStyle w:val="bulletwithintable"/>
      </w:pPr>
      <w:r w:rsidRPr="00E90072">
        <w:t>It is proposed that this precinct will be rezoned to an appropriate commercial zone in the future.</w:t>
      </w:r>
    </w:p>
    <w:p w14:paraId="3F11830A" w14:textId="77777777" w:rsidR="00105664" w:rsidRPr="00584D61" w:rsidRDefault="00105664" w:rsidP="00105664">
      <w:pPr>
        <w:spacing w:beforeLines="80" w:before="192" w:afterLines="20" w:after="48"/>
        <w:jc w:val="left"/>
        <w:rPr>
          <w:b/>
          <w:bCs/>
          <w:color w:val="FF0000"/>
        </w:rPr>
      </w:pPr>
      <w:r w:rsidRPr="00584D61">
        <w:rPr>
          <w:b/>
          <w:bCs/>
          <w:color w:val="FF0000"/>
        </w:rPr>
        <w:t>What we want your feedback on:</w:t>
      </w:r>
    </w:p>
    <w:p w14:paraId="1DDCF0D9" w14:textId="77777777" w:rsidR="00105664" w:rsidRPr="006F3432" w:rsidRDefault="00105664" w:rsidP="00105664">
      <w:pPr>
        <w:spacing w:beforeLines="80" w:before="192" w:afterLines="20" w:after="48"/>
        <w:jc w:val="left"/>
      </w:pPr>
      <w:r>
        <w:t>Do you support the revised status of this precinct?</w:t>
      </w:r>
    </w:p>
    <w:sectPr w:rsidR="00105664" w:rsidRPr="006F3432" w:rsidSect="002E1AFC">
      <w:headerReference w:type="default" r:id="rId12"/>
      <w:footerReference w:type="default" r:id="rId13"/>
      <w:headerReference w:type="first" r:id="rId14"/>
      <w:pgSz w:w="11907" w:h="16840" w:code="9"/>
      <w:pgMar w:top="2268" w:right="851" w:bottom="1418" w:left="851" w:header="720" w:footer="97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12E408" w14:textId="77777777" w:rsidR="009A2B90" w:rsidRDefault="009A2B90" w:rsidP="009B024E">
      <w:r>
        <w:separator/>
      </w:r>
    </w:p>
  </w:endnote>
  <w:endnote w:type="continuationSeparator" w:id="0">
    <w:p w14:paraId="7385A474" w14:textId="77777777" w:rsidR="009A2B90" w:rsidRDefault="009A2B90" w:rsidP="009B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77010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AC6BBE" w14:textId="15ED7450" w:rsidR="005422B5" w:rsidRDefault="00542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AFA603" w14:textId="77777777" w:rsidR="005422B5" w:rsidRDefault="005422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3C4FD" w14:textId="77777777" w:rsidR="009A2B90" w:rsidRDefault="009A2B90" w:rsidP="009B024E">
      <w:r>
        <w:separator/>
      </w:r>
    </w:p>
  </w:footnote>
  <w:footnote w:type="continuationSeparator" w:id="0">
    <w:p w14:paraId="3ED1D537" w14:textId="77777777" w:rsidR="009A2B90" w:rsidRDefault="009A2B90" w:rsidP="009B0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FF2B9" w14:textId="77777777" w:rsidR="00DD480C" w:rsidRDefault="0079486F">
    <w:pPr>
      <w:pStyle w:val="Header"/>
    </w:pPr>
    <w:r w:rsidRPr="00390773">
      <w:rPr>
        <w:noProof/>
      </w:rPr>
      <w:drawing>
        <wp:anchor distT="0" distB="0" distL="114300" distR="114300" simplePos="0" relativeHeight="251660288" behindDoc="1" locked="1" layoutInCell="1" allowOverlap="1" wp14:anchorId="59D29A9A" wp14:editId="7F81DDAF">
          <wp:simplePos x="0" y="0"/>
          <wp:positionH relativeFrom="page">
            <wp:posOffset>13335</wp:posOffset>
          </wp:positionH>
          <wp:positionV relativeFrom="page">
            <wp:align>top</wp:align>
          </wp:positionV>
          <wp:extent cx="7569200" cy="13239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634"/>
                  <a:stretch/>
                </pic:blipFill>
                <pic:spPr bwMode="auto">
                  <a:xfrm>
                    <a:off x="0" y="0"/>
                    <a:ext cx="7569200" cy="1323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6519D" w14:textId="18002237" w:rsidR="004A78B2" w:rsidRPr="00294AD3" w:rsidRDefault="0079486F">
    <w:pPr>
      <w:pStyle w:val="Header"/>
      <w:rPr>
        <w:b/>
        <w:bCs/>
        <w:noProof/>
        <w:color w:val="FFFFFF" w:themeColor="background1"/>
        <w:sz w:val="36"/>
        <w:szCs w:val="36"/>
      </w:rPr>
    </w:pPr>
    <w:r w:rsidRPr="00294AD3">
      <w:rPr>
        <w:b/>
        <w:bCs/>
        <w:noProof/>
        <w:color w:val="FFFFFF" w:themeColor="background1"/>
        <w:sz w:val="36"/>
        <w:szCs w:val="36"/>
      </w:rPr>
      <w:drawing>
        <wp:anchor distT="0" distB="0" distL="114300" distR="114300" simplePos="0" relativeHeight="251656192" behindDoc="1" locked="1" layoutInCell="1" allowOverlap="1" wp14:anchorId="34227750" wp14:editId="294811E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3144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W007 Letterhead_head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23"/>
                  <a:stretch/>
                </pic:blipFill>
                <pic:spPr bwMode="auto">
                  <a:xfrm>
                    <a:off x="0" y="0"/>
                    <a:ext cx="7569200" cy="131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6C17"/>
    <w:multiLevelType w:val="hybridMultilevel"/>
    <w:tmpl w:val="1CBE1B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510C3"/>
    <w:multiLevelType w:val="hybridMultilevel"/>
    <w:tmpl w:val="5650C0A2"/>
    <w:lvl w:ilvl="0" w:tplc="84F66A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84E16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2B6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210C1C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CD887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9F4B0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44A9E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0E0F7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270F8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E811FA"/>
    <w:multiLevelType w:val="hybridMultilevel"/>
    <w:tmpl w:val="9A22B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730BE"/>
    <w:multiLevelType w:val="hybridMultilevel"/>
    <w:tmpl w:val="37B69E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00593"/>
    <w:multiLevelType w:val="hybridMultilevel"/>
    <w:tmpl w:val="EF9A938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B7A2091"/>
    <w:multiLevelType w:val="hybridMultilevel"/>
    <w:tmpl w:val="3DC0709E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330577FD"/>
    <w:multiLevelType w:val="hybridMultilevel"/>
    <w:tmpl w:val="C89A5EB4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37B1455F"/>
    <w:multiLevelType w:val="hybridMultilevel"/>
    <w:tmpl w:val="221614D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381D62FE"/>
    <w:multiLevelType w:val="hybridMultilevel"/>
    <w:tmpl w:val="FA8C83F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84A72FD"/>
    <w:multiLevelType w:val="hybridMultilevel"/>
    <w:tmpl w:val="7F53251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D0574C6"/>
    <w:multiLevelType w:val="hybridMultilevel"/>
    <w:tmpl w:val="4634A3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FC72DB5"/>
    <w:multiLevelType w:val="hybridMultilevel"/>
    <w:tmpl w:val="72B287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DF6574A"/>
    <w:multiLevelType w:val="hybridMultilevel"/>
    <w:tmpl w:val="EA2C174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536D92"/>
    <w:multiLevelType w:val="hybridMultilevel"/>
    <w:tmpl w:val="F4645658"/>
    <w:lvl w:ilvl="0" w:tplc="40F8E1AA">
      <w:start w:val="1"/>
      <w:numFmt w:val="bullet"/>
      <w:pStyle w:val="bulletwithintable"/>
      <w:lvlText w:val=""/>
      <w:lvlJc w:val="left"/>
      <w:pPr>
        <w:ind w:left="397" w:hanging="284"/>
      </w:pPr>
      <w:rPr>
        <w:rFonts w:ascii="Wingdings" w:hAnsi="Wingdings" w:hint="default"/>
      </w:rPr>
    </w:lvl>
    <w:lvl w:ilvl="1" w:tplc="FC3A069E">
      <w:start w:val="1"/>
      <w:numFmt w:val="bullet"/>
      <w:pStyle w:val="bulletwithintable2"/>
      <w:lvlText w:val="o"/>
      <w:lvlJc w:val="left"/>
      <w:pPr>
        <w:ind w:left="680" w:hanging="283"/>
      </w:pPr>
      <w:rPr>
        <w:rFonts w:ascii="Courier New" w:hAnsi="Courier New" w:hint="default"/>
        <w:position w:val="4"/>
        <w:sz w:val="14"/>
      </w:rPr>
    </w:lvl>
    <w:lvl w:ilvl="2" w:tplc="15D04088">
      <w:start w:val="1"/>
      <w:numFmt w:val="bullet"/>
      <w:pStyle w:val="bulletwithintable3"/>
      <w:lvlText w:val="–"/>
      <w:lvlJc w:val="left"/>
      <w:pPr>
        <w:ind w:left="964" w:hanging="284"/>
      </w:pPr>
      <w:rPr>
        <w:rFonts w:ascii="Arial" w:hAnsi="Arial" w:hint="default"/>
      </w:rPr>
    </w:lvl>
    <w:lvl w:ilvl="3" w:tplc="220CA8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AFF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EC0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2BE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23E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AB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8405D"/>
    <w:multiLevelType w:val="multilevel"/>
    <w:tmpl w:val="BEA8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11"/>
  </w:num>
  <w:num w:numId="5">
    <w:abstractNumId w:val="0"/>
  </w:num>
  <w:num w:numId="6">
    <w:abstractNumId w:val="10"/>
  </w:num>
  <w:num w:numId="7">
    <w:abstractNumId w:val="14"/>
    <w:lvlOverride w:ilvl="1">
      <w:startOverride w:val="1"/>
    </w:lvlOverride>
  </w:num>
  <w:num w:numId="8">
    <w:abstractNumId w:val="14"/>
    <w:lvlOverride w:ilvl="1">
      <w:startOverride w:val="2"/>
    </w:lvlOverride>
  </w:num>
  <w:num w:numId="9">
    <w:abstractNumId w:val="14"/>
    <w:lvlOverride w:ilvl="1">
      <w:startOverride w:val="3"/>
    </w:lvlOverride>
  </w:num>
  <w:num w:numId="10">
    <w:abstractNumId w:val="14"/>
    <w:lvlOverride w:ilvl="1">
      <w:startOverride w:val="4"/>
    </w:lvlOverride>
  </w:num>
  <w:num w:numId="11">
    <w:abstractNumId w:val="14"/>
    <w:lvlOverride w:ilvl="1">
      <w:startOverride w:val="5"/>
    </w:lvlOverride>
  </w:num>
  <w:num w:numId="12">
    <w:abstractNumId w:val="1"/>
    <w:lvlOverride w:ilvl="1">
      <w:startOverride w:val="7"/>
    </w:lvlOverride>
  </w:num>
  <w:num w:numId="13">
    <w:abstractNumId w:val="12"/>
  </w:num>
  <w:num w:numId="14">
    <w:abstractNumId w:val="3"/>
  </w:num>
  <w:num w:numId="15">
    <w:abstractNumId w:val="13"/>
  </w:num>
  <w:num w:numId="16">
    <w:abstractNumId w:val="6"/>
  </w:num>
  <w:num w:numId="17">
    <w:abstractNumId w:val="2"/>
  </w:num>
  <w:num w:numId="18">
    <w:abstractNumId w:val="9"/>
  </w:num>
  <w:num w:numId="19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B7"/>
    <w:rsid w:val="00001497"/>
    <w:rsid w:val="00016DFA"/>
    <w:rsid w:val="00021186"/>
    <w:rsid w:val="000243C2"/>
    <w:rsid w:val="00042599"/>
    <w:rsid w:val="000437FF"/>
    <w:rsid w:val="00056D15"/>
    <w:rsid w:val="000626A1"/>
    <w:rsid w:val="000710C9"/>
    <w:rsid w:val="00083D15"/>
    <w:rsid w:val="000A1162"/>
    <w:rsid w:val="000B441A"/>
    <w:rsid w:val="000B77AA"/>
    <w:rsid w:val="000E7B87"/>
    <w:rsid w:val="000F0404"/>
    <w:rsid w:val="000F3E98"/>
    <w:rsid w:val="00105664"/>
    <w:rsid w:val="001100FB"/>
    <w:rsid w:val="001277A8"/>
    <w:rsid w:val="001844B0"/>
    <w:rsid w:val="00187296"/>
    <w:rsid w:val="00187A18"/>
    <w:rsid w:val="00193F3C"/>
    <w:rsid w:val="00197132"/>
    <w:rsid w:val="001A5296"/>
    <w:rsid w:val="001B3B75"/>
    <w:rsid w:val="001E76FF"/>
    <w:rsid w:val="001F0B7D"/>
    <w:rsid w:val="001F6C4C"/>
    <w:rsid w:val="001F702A"/>
    <w:rsid w:val="00205209"/>
    <w:rsid w:val="002112FF"/>
    <w:rsid w:val="00220553"/>
    <w:rsid w:val="00263A17"/>
    <w:rsid w:val="002671AC"/>
    <w:rsid w:val="00270ED1"/>
    <w:rsid w:val="00292051"/>
    <w:rsid w:val="002A3553"/>
    <w:rsid w:val="002A7971"/>
    <w:rsid w:val="002C0B35"/>
    <w:rsid w:val="002D0AD4"/>
    <w:rsid w:val="002E1AFC"/>
    <w:rsid w:val="00302B84"/>
    <w:rsid w:val="00316F08"/>
    <w:rsid w:val="00321E71"/>
    <w:rsid w:val="00340752"/>
    <w:rsid w:val="0035411D"/>
    <w:rsid w:val="00360176"/>
    <w:rsid w:val="0036768C"/>
    <w:rsid w:val="003726FD"/>
    <w:rsid w:val="0038776C"/>
    <w:rsid w:val="003B7B97"/>
    <w:rsid w:val="003D658B"/>
    <w:rsid w:val="003E3EBD"/>
    <w:rsid w:val="003F7D2A"/>
    <w:rsid w:val="004013D3"/>
    <w:rsid w:val="00411BF4"/>
    <w:rsid w:val="00412CA6"/>
    <w:rsid w:val="00413882"/>
    <w:rsid w:val="00422F16"/>
    <w:rsid w:val="0042519C"/>
    <w:rsid w:val="00456FAD"/>
    <w:rsid w:val="004663D1"/>
    <w:rsid w:val="00470AB9"/>
    <w:rsid w:val="004910A3"/>
    <w:rsid w:val="004A16F7"/>
    <w:rsid w:val="004A78B2"/>
    <w:rsid w:val="004B39BE"/>
    <w:rsid w:val="004D4701"/>
    <w:rsid w:val="005422B5"/>
    <w:rsid w:val="0055268F"/>
    <w:rsid w:val="0055619D"/>
    <w:rsid w:val="0055773F"/>
    <w:rsid w:val="00563CE8"/>
    <w:rsid w:val="0056634C"/>
    <w:rsid w:val="005707D5"/>
    <w:rsid w:val="00584D61"/>
    <w:rsid w:val="005B4A7A"/>
    <w:rsid w:val="005C0419"/>
    <w:rsid w:val="005C5758"/>
    <w:rsid w:val="006044AA"/>
    <w:rsid w:val="0064732C"/>
    <w:rsid w:val="006577E3"/>
    <w:rsid w:val="00657CA3"/>
    <w:rsid w:val="00660505"/>
    <w:rsid w:val="006606EE"/>
    <w:rsid w:val="006776BA"/>
    <w:rsid w:val="006A1657"/>
    <w:rsid w:val="006A42CA"/>
    <w:rsid w:val="006B5423"/>
    <w:rsid w:val="006C3156"/>
    <w:rsid w:val="006D2A3C"/>
    <w:rsid w:val="006F3432"/>
    <w:rsid w:val="007133E5"/>
    <w:rsid w:val="00726D27"/>
    <w:rsid w:val="007318F9"/>
    <w:rsid w:val="00744DD3"/>
    <w:rsid w:val="0075567E"/>
    <w:rsid w:val="0076159D"/>
    <w:rsid w:val="00784793"/>
    <w:rsid w:val="00790264"/>
    <w:rsid w:val="0079486F"/>
    <w:rsid w:val="007970EC"/>
    <w:rsid w:val="007B71CB"/>
    <w:rsid w:val="007C2464"/>
    <w:rsid w:val="007D00B6"/>
    <w:rsid w:val="007D1936"/>
    <w:rsid w:val="007E4DA0"/>
    <w:rsid w:val="007E7C69"/>
    <w:rsid w:val="007F16C8"/>
    <w:rsid w:val="00802404"/>
    <w:rsid w:val="008072E8"/>
    <w:rsid w:val="00821AC3"/>
    <w:rsid w:val="00823428"/>
    <w:rsid w:val="008318BA"/>
    <w:rsid w:val="00850757"/>
    <w:rsid w:val="00854050"/>
    <w:rsid w:val="00872163"/>
    <w:rsid w:val="00872A51"/>
    <w:rsid w:val="008840F3"/>
    <w:rsid w:val="00890465"/>
    <w:rsid w:val="0089361A"/>
    <w:rsid w:val="008C5AD5"/>
    <w:rsid w:val="008C60C8"/>
    <w:rsid w:val="008D63C1"/>
    <w:rsid w:val="008E2DB2"/>
    <w:rsid w:val="008F05D6"/>
    <w:rsid w:val="00900BB7"/>
    <w:rsid w:val="00901CF3"/>
    <w:rsid w:val="00902E03"/>
    <w:rsid w:val="00903564"/>
    <w:rsid w:val="009040A3"/>
    <w:rsid w:val="009046FE"/>
    <w:rsid w:val="00963963"/>
    <w:rsid w:val="00971BCE"/>
    <w:rsid w:val="00974AF0"/>
    <w:rsid w:val="009A2B90"/>
    <w:rsid w:val="009B024E"/>
    <w:rsid w:val="009B7D0A"/>
    <w:rsid w:val="009F5AC1"/>
    <w:rsid w:val="00A40751"/>
    <w:rsid w:val="00A42987"/>
    <w:rsid w:val="00A549B1"/>
    <w:rsid w:val="00A55B15"/>
    <w:rsid w:val="00A5785F"/>
    <w:rsid w:val="00A954C3"/>
    <w:rsid w:val="00AA3E4C"/>
    <w:rsid w:val="00AB0591"/>
    <w:rsid w:val="00AC1227"/>
    <w:rsid w:val="00AE29D2"/>
    <w:rsid w:val="00B10E10"/>
    <w:rsid w:val="00B16290"/>
    <w:rsid w:val="00B22474"/>
    <w:rsid w:val="00B273E8"/>
    <w:rsid w:val="00B37DF9"/>
    <w:rsid w:val="00B408C3"/>
    <w:rsid w:val="00B419DA"/>
    <w:rsid w:val="00B65D90"/>
    <w:rsid w:val="00BA2C91"/>
    <w:rsid w:val="00BA3218"/>
    <w:rsid w:val="00BB227E"/>
    <w:rsid w:val="00BB4EA8"/>
    <w:rsid w:val="00BB5368"/>
    <w:rsid w:val="00C02781"/>
    <w:rsid w:val="00C06063"/>
    <w:rsid w:val="00C320DC"/>
    <w:rsid w:val="00C3596F"/>
    <w:rsid w:val="00C510E7"/>
    <w:rsid w:val="00C520DB"/>
    <w:rsid w:val="00C5492C"/>
    <w:rsid w:val="00C75580"/>
    <w:rsid w:val="00C80B47"/>
    <w:rsid w:val="00C93FAE"/>
    <w:rsid w:val="00C97639"/>
    <w:rsid w:val="00C9784D"/>
    <w:rsid w:val="00CA0362"/>
    <w:rsid w:val="00CA4FA4"/>
    <w:rsid w:val="00CD1030"/>
    <w:rsid w:val="00CD5B67"/>
    <w:rsid w:val="00CE1263"/>
    <w:rsid w:val="00CE48A2"/>
    <w:rsid w:val="00CE6344"/>
    <w:rsid w:val="00D01A86"/>
    <w:rsid w:val="00D268A9"/>
    <w:rsid w:val="00D35BD9"/>
    <w:rsid w:val="00D636E0"/>
    <w:rsid w:val="00D8208F"/>
    <w:rsid w:val="00D9485F"/>
    <w:rsid w:val="00DD2007"/>
    <w:rsid w:val="00DE4A0E"/>
    <w:rsid w:val="00DF1B73"/>
    <w:rsid w:val="00E00445"/>
    <w:rsid w:val="00E174CF"/>
    <w:rsid w:val="00E34E3B"/>
    <w:rsid w:val="00E54306"/>
    <w:rsid w:val="00E61449"/>
    <w:rsid w:val="00E67C7B"/>
    <w:rsid w:val="00E857C6"/>
    <w:rsid w:val="00EA06B6"/>
    <w:rsid w:val="00EB61F0"/>
    <w:rsid w:val="00ED6109"/>
    <w:rsid w:val="00F514EF"/>
    <w:rsid w:val="00F60FD7"/>
    <w:rsid w:val="00F763C8"/>
    <w:rsid w:val="00FA6594"/>
    <w:rsid w:val="00FA7B41"/>
    <w:rsid w:val="00FB4825"/>
    <w:rsid w:val="00FC2461"/>
    <w:rsid w:val="00FE212F"/>
    <w:rsid w:val="00FF3979"/>
    <w:rsid w:val="00FF4E64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1E9B642"/>
  <w15:chartTrackingRefBased/>
  <w15:docId w15:val="{802CF11A-991D-4CD9-BB4D-C92A5A8F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BB7"/>
    <w:pPr>
      <w:tabs>
        <w:tab w:val="left" w:pos="1985"/>
      </w:tabs>
      <w:spacing w:after="0" w:line="240" w:lineRule="auto"/>
      <w:jc w:val="both"/>
    </w:pPr>
    <w:rPr>
      <w:rFonts w:eastAsia="Times New Roman" w:cs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7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E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C0000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00BB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BB7"/>
    <w:rPr>
      <w:rFonts w:eastAsia="Times New Roman" w:cs="Times New Roman"/>
      <w:szCs w:val="20"/>
      <w:lang w:eastAsia="en-AU"/>
    </w:rPr>
  </w:style>
  <w:style w:type="paragraph" w:styleId="ListParagraph">
    <w:name w:val="List Paragraph"/>
    <w:aliases w:val="Bullet List,FooterText,numbered,List Paragraph1,Paragraphe de liste1,列出段落,列出段落1,Bulletr List Paragraph,List Paragraph2,List Paragraph21,Parágrafo da Lista1,List Paragraph11,Listeafsnit1,Párrafo de lista1,リスト段落1,Bullet list,Listenabsatz,L"/>
    <w:basedOn w:val="Normal"/>
    <w:link w:val="ListParagraphChar"/>
    <w:uiPriority w:val="34"/>
    <w:qFormat/>
    <w:rsid w:val="00900BB7"/>
    <w:pPr>
      <w:tabs>
        <w:tab w:val="clear" w:pos="1985"/>
      </w:tabs>
      <w:spacing w:after="200" w:line="276" w:lineRule="auto"/>
      <w:ind w:left="720"/>
      <w:contextualSpacing/>
      <w:jc w:val="left"/>
    </w:pPr>
    <w:rPr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B024E"/>
    <w:pPr>
      <w:tabs>
        <w:tab w:val="clear" w:pos="1985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24E"/>
    <w:rPr>
      <w:rFonts w:eastAsia="Times New Roman" w:cs="Times New Roman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C0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0B3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0B35"/>
    <w:rPr>
      <w:rFonts w:eastAsia="Times New Roman" w:cs="Times New Roman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0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0B35"/>
    <w:rPr>
      <w:rFonts w:eastAsia="Times New Roman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71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1CB"/>
    <w:rPr>
      <w:rFonts w:ascii="Segoe UI" w:eastAsia="Times New Roman" w:hAnsi="Segoe UI" w:cs="Segoe UI"/>
      <w:sz w:val="18"/>
      <w:szCs w:val="18"/>
      <w:lang w:eastAsia="en-AU"/>
    </w:rPr>
  </w:style>
  <w:style w:type="table" w:styleId="TableGrid">
    <w:name w:val="Table Grid"/>
    <w:basedOn w:val="TableNormal"/>
    <w:uiPriority w:val="39"/>
    <w:rsid w:val="00411BF4"/>
    <w:pPr>
      <w:spacing w:after="0" w:line="240" w:lineRule="auto"/>
    </w:pPr>
    <w:rPr>
      <w:rFonts w:ascii="Arial" w:hAnsi="Arial" w:cs="Times New Roman (Body CS)"/>
      <w:bCs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B4EA8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B4EA8"/>
  </w:style>
  <w:style w:type="character" w:customStyle="1" w:styleId="eop">
    <w:name w:val="eop"/>
    <w:basedOn w:val="DefaultParagraphFont"/>
    <w:rsid w:val="00BB4EA8"/>
  </w:style>
  <w:style w:type="paragraph" w:styleId="Title">
    <w:name w:val="Title"/>
    <w:basedOn w:val="Normal"/>
    <w:next w:val="Normal"/>
    <w:link w:val="TitleChar"/>
    <w:uiPriority w:val="10"/>
    <w:qFormat/>
    <w:rsid w:val="0056634C"/>
    <w:pPr>
      <w:tabs>
        <w:tab w:val="clear" w:pos="1985"/>
      </w:tabs>
      <w:contextualSpacing/>
      <w:jc w:val="left"/>
    </w:pPr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56634C"/>
    <w:rPr>
      <w:rFonts w:asciiTheme="majorHAnsi" w:eastAsiaTheme="majorEastAsia" w:hAnsiTheme="majorHAnsi" w:cstheme="majorBidi"/>
      <w:b/>
      <w:color w:val="C00000"/>
      <w:spacing w:val="-10"/>
      <w:kern w:val="28"/>
      <w:sz w:val="56"/>
      <w:szCs w:val="56"/>
    </w:rPr>
  </w:style>
  <w:style w:type="character" w:customStyle="1" w:styleId="ListParagraphChar">
    <w:name w:val="List Paragraph Char"/>
    <w:aliases w:val="Bullet List Char,FooterText Char,numbered Char,List Paragraph1 Char,Paragraphe de liste1 Char,列出段落 Char,列出段落1 Char,Bulletr List Paragraph Char,List Paragraph2 Char,List Paragraph21 Char,Parágrafo da Lista1 Char,List Paragraph11 Char"/>
    <w:basedOn w:val="DefaultParagraphFont"/>
    <w:link w:val="ListParagraph"/>
    <w:uiPriority w:val="34"/>
    <w:locked/>
    <w:rsid w:val="00021186"/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A549B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8776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34E3B"/>
    <w:rPr>
      <w:rFonts w:asciiTheme="majorHAnsi" w:eastAsiaTheme="majorEastAsia" w:hAnsiTheme="majorHAnsi" w:cstheme="majorBidi"/>
      <w:b/>
      <w:color w:val="C00000"/>
      <w:sz w:val="26"/>
      <w:szCs w:val="26"/>
      <w:lang w:eastAsia="en-AU"/>
    </w:rPr>
  </w:style>
  <w:style w:type="paragraph" w:styleId="NormalWeb">
    <w:name w:val="Normal (Web)"/>
    <w:basedOn w:val="Normal"/>
    <w:uiPriority w:val="99"/>
    <w:unhideWhenUsed/>
    <w:rsid w:val="009F5AC1"/>
    <w:pPr>
      <w:tabs>
        <w:tab w:val="clear" w:pos="1985"/>
      </w:tabs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9F5AC1"/>
    <w:pPr>
      <w:tabs>
        <w:tab w:val="clear" w:pos="1985"/>
      </w:tabs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5AC1"/>
    <w:rPr>
      <w:color w:val="605E5C"/>
      <w:shd w:val="clear" w:color="auto" w:fill="E1DFDD"/>
    </w:rPr>
  </w:style>
  <w:style w:type="paragraph" w:customStyle="1" w:styleId="bulletwithintable">
    <w:name w:val="bullet within table"/>
    <w:basedOn w:val="Normal"/>
    <w:qFormat/>
    <w:rsid w:val="00FA7B41"/>
    <w:pPr>
      <w:numPr>
        <w:numId w:val="15"/>
      </w:numPr>
      <w:tabs>
        <w:tab w:val="clear" w:pos="1985"/>
      </w:tabs>
      <w:ind w:right="113"/>
      <w:jc w:val="left"/>
    </w:pPr>
    <w:rPr>
      <w:rFonts w:eastAsiaTheme="minorHAnsi" w:cstheme="minorBidi"/>
      <w:szCs w:val="22"/>
      <w:lang w:eastAsia="en-US"/>
    </w:rPr>
  </w:style>
  <w:style w:type="paragraph" w:customStyle="1" w:styleId="bulletwithintable2">
    <w:name w:val="bullet within table 2"/>
    <w:basedOn w:val="bulletwithintable"/>
    <w:qFormat/>
    <w:rsid w:val="006F3432"/>
    <w:pPr>
      <w:numPr>
        <w:ilvl w:val="1"/>
      </w:numPr>
    </w:pPr>
  </w:style>
  <w:style w:type="paragraph" w:customStyle="1" w:styleId="bulletwithintable3">
    <w:name w:val="bullet within table 3"/>
    <w:basedOn w:val="bulletwithintable2"/>
    <w:qFormat/>
    <w:rsid w:val="006F3432"/>
    <w:pPr>
      <w:numPr>
        <w:ilvl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54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7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2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6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2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1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5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0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2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8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6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4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2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7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1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1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7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8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5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82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0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9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2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3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8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3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8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75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9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1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4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1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1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06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FFD457A3CEB4E8B03C151EDB908D8" ma:contentTypeVersion="18" ma:contentTypeDescription="Create a new document." ma:contentTypeScope="" ma:versionID="8138f2d768d7a8fd07ee535107b29c6a">
  <xsd:schema xmlns:xsd="http://www.w3.org/2001/XMLSchema" xmlns:xs="http://www.w3.org/2001/XMLSchema" xmlns:p="http://schemas.microsoft.com/office/2006/metadata/properties" xmlns:ns2="79d93404-967d-455b-8c18-a70e9347bced" xmlns:ns3="06968bab-ce14-40d4-8a9f-c78fde97f78c" xmlns:ns4="b5ab500d-7bfe-40cf-9816-28aa26f562a5" targetNamespace="http://schemas.microsoft.com/office/2006/metadata/properties" ma:root="true" ma:fieldsID="292326b22623e434989cf6743a01af84" ns2:_="" ns3:_="" ns4:_="">
    <xsd:import namespace="79d93404-967d-455b-8c18-a70e9347bced"/>
    <xsd:import namespace="06968bab-ce14-40d4-8a9f-c78fde97f78c"/>
    <xsd:import namespace="b5ab500d-7bfe-40cf-9816-28aa26f56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i0f84bba906045b4af568ee102a52dcb" minOccurs="0"/>
                <xsd:element ref="ns4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d93404-967d-455b-8c18-a70e9347b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68bab-ce14-40d4-8a9f-c78fde97f78c" elementFormDefault="qualified">
    <xsd:import namespace="http://schemas.microsoft.com/office/2006/documentManagement/types"/>
    <xsd:import namespace="http://schemas.microsoft.com/office/infopath/2007/PartnerControls"/>
    <xsd:element name="i0f84bba906045b4af568ee102a52dcb" ma:index="11" nillable="true" ma:taxonomy="true" ma:internalName="i0f84bba906045b4af568ee102a52dcb" ma:taxonomyFieldName="RevIMBCS" ma:displayName="BCS" ma:indexed="true" ma:default="19;#Department|2fc4e887-a0f5-41de-af45-e0f67b22cd90" ma:fieldId="{20f84bba-9060-45b4-af56-8ee102a52dcb}" ma:sspId="df0da9af-39e6-461a-ae38-00e505ac4b4c" ma:termSetId="71c3a959-f331-42aa-af14-25d5e89fe4ec" ma:anchorId="26d2f48d-4699-4bd4-b831-a609ee2cfd80" ma:open="false" ma:isKeyword="false">
      <xsd:complexType>
        <xsd:sequence>
          <xsd:element ref="pc:Terms" minOccurs="0" maxOccurs="1"/>
        </xsd:sequence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2bdb7c3-19eb-4f6a-acae-e1eb6bfda200}" ma:internalName="TaxCatchAll" ma:showField="CatchAllData" ma:web="06968bab-ce14-40d4-8a9f-c78fde97f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d93404-967d-455b-8c18-a70e9347bced">
      <Terms xmlns="http://schemas.microsoft.com/office/infopath/2007/PartnerControls"/>
    </lcf76f155ced4ddcb4097134ff3c332f>
    <i0f84bba906045b4af568ee102a52dcb xmlns="06968bab-ce14-40d4-8a9f-c78fde97f78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2fc4e887-a0f5-41de-af45-e0f67b22cd90</TermId>
        </TermInfo>
      </Terms>
    </i0f84bba906045b4af568ee102a52dcb>
    <TaxCatchAll xmlns="b5ab500d-7bfe-40cf-9816-28aa26f562a5">
      <Value>19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A9740-7A01-4A53-878C-E6DA19E0E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d93404-967d-455b-8c18-a70e9347bced"/>
    <ds:schemaRef ds:uri="06968bab-ce14-40d4-8a9f-c78fde97f78c"/>
    <ds:schemaRef ds:uri="b5ab500d-7bfe-40cf-9816-28aa26f56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370C04-5310-4102-8A75-4B5A2BC7726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6968bab-ce14-40d4-8a9f-c78fde97f78c"/>
    <ds:schemaRef ds:uri="b5ab500d-7bfe-40cf-9816-28aa26f562a5"/>
    <ds:schemaRef ds:uri="http://purl.org/dc/terms/"/>
    <ds:schemaRef ds:uri="http://schemas.openxmlformats.org/package/2006/metadata/core-properties"/>
    <ds:schemaRef ds:uri="79d93404-967d-455b-8c18-a70e9347bce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9D11402-B3A6-46A2-A01A-672B7F6406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DBFF3F-7C1C-4E7D-83B5-FAC2916E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McPherson</dc:creator>
  <cp:keywords/>
  <dc:description/>
  <cp:lastModifiedBy>Lisa Embling</cp:lastModifiedBy>
  <cp:revision>3</cp:revision>
  <cp:lastPrinted>2022-10-26T01:22:00Z</cp:lastPrinted>
  <dcterms:created xsi:type="dcterms:W3CDTF">2022-10-26T01:31:00Z</dcterms:created>
  <dcterms:modified xsi:type="dcterms:W3CDTF">2022-10-26T01:32:00Z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0x010100645FFD457A3CEB4E8B03C151EDB908D8</vt:lpwstr>
  </property>
  <property fmtid="{D5CDD505-2E9C-101B-9397-08002B2CF9AE}" pid="3" name="MediaServiceImageTags">
    <vt:lpwstr/>
  </property>
  <property fmtid="{D5CDD505-2E9C-101B-9397-08002B2CF9AE}" pid="4" name="RevIMBCS">
    <vt:lpwstr>19;#Department|2fc4e887-a0f5-41de-af45-e0f67b22cd90</vt:lpwstr>
  </property>
</Properties>
</file>