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79F5" w14:textId="77777777" w:rsidR="00A460E2" w:rsidRDefault="00A460E2" w:rsidP="00BE0815">
      <w:pPr>
        <w:pStyle w:val="Heading1"/>
        <w:rPr>
          <w:color w:val="00B0F0"/>
          <w:sz w:val="32"/>
        </w:rPr>
      </w:pPr>
    </w:p>
    <w:p w14:paraId="709AAB0C" w14:textId="7E44E502" w:rsidR="00803602" w:rsidRPr="00BE0815" w:rsidRDefault="00046A1F" w:rsidP="00BE0815">
      <w:pPr>
        <w:pStyle w:val="Heading1"/>
        <w:rPr>
          <w:color w:val="00B0F0"/>
          <w:sz w:val="32"/>
        </w:rPr>
      </w:pPr>
      <w:r w:rsidRPr="00046A1F">
        <w:rPr>
          <w:rFonts w:asciiTheme="minorHAnsi" w:hAnsiTheme="minorHAnsi" w:cstheme="minorBidi"/>
          <w:noProof/>
          <w:color w:val="00B0F0"/>
          <w:sz w:val="32"/>
        </w:rPr>
        <mc:AlternateContent>
          <mc:Choice Requires="wps">
            <w:drawing>
              <wp:inline distT="0" distB="0" distL="0" distR="0" wp14:anchorId="2CBA547F" wp14:editId="1D206163">
                <wp:extent cx="5854700" cy="995680"/>
                <wp:effectExtent l="0" t="0" r="0" b="0"/>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54700" cy="995680"/>
                        </a:xfrm>
                        <a:prstGeom prst="rect">
                          <a:avLst/>
                        </a:prstGeom>
                        <a:noFill/>
                        <a:ln w="9525">
                          <a:noFill/>
                          <a:miter/>
                        </a:ln>
                      </wps:spPr>
                      <wps:txbx>
                        <w:txbxContent>
                          <w:p w14:paraId="692CC95E" w14:textId="4300B6D1" w:rsidR="00046A1F" w:rsidRDefault="00C4280F" w:rsidP="001D0666">
                            <w:pPr>
                              <w:spacing w:line="256" w:lineRule="auto"/>
                              <w:jc w:val="center"/>
                              <w:rPr>
                                <w:rFonts w:ascii="Calibri" w:hAnsi="Calibri" w:cs="Calibri"/>
                                <w:b/>
                                <w:color w:val="00B0F0"/>
                                <w:sz w:val="32"/>
                                <w:szCs w:val="32"/>
                              </w:rPr>
                            </w:pPr>
                            <w:r w:rsidRPr="00311743">
                              <w:rPr>
                                <w:rFonts w:ascii="Calibri" w:hAnsi="Calibri" w:cs="Calibri"/>
                                <w:b/>
                                <w:bCs/>
                                <w:color w:val="4472C4" w:themeColor="accent1"/>
                                <w:sz w:val="32"/>
                                <w:szCs w:val="32"/>
                              </w:rPr>
                              <w:t xml:space="preserve">Draft Economic Participation Plan </w:t>
                            </w:r>
                            <w:r>
                              <w:rPr>
                                <w:rFonts w:ascii="Calibri" w:hAnsi="Calibri" w:cs="Calibri"/>
                                <w:b/>
                                <w:bCs/>
                                <w:color w:val="00B0F0"/>
                              </w:rPr>
                              <w:br/>
                            </w:r>
                            <w:r w:rsidRPr="00311743">
                              <w:rPr>
                                <w:rFonts w:ascii="Calibri" w:hAnsi="Calibri" w:cs="Calibri"/>
                                <w:b/>
                                <w:bCs/>
                                <w:color w:val="4472C4" w:themeColor="accent1"/>
                                <w:sz w:val="32"/>
                                <w:szCs w:val="32"/>
                              </w:rPr>
                              <w:t xml:space="preserve">Engagement Summary </w:t>
                            </w:r>
                            <w:r w:rsidRPr="00311743">
                              <w:rPr>
                                <w:rFonts w:ascii="Calibri" w:hAnsi="Calibri" w:cs="Calibri"/>
                                <w:b/>
                                <w:bCs/>
                                <w:color w:val="4472C4" w:themeColor="accent1"/>
                                <w:sz w:val="32"/>
                                <w:szCs w:val="32"/>
                              </w:rPr>
                              <w:br/>
                              <w:t xml:space="preserve">10 March to </w:t>
                            </w:r>
                            <w:r w:rsidR="00803602" w:rsidRPr="00311743">
                              <w:rPr>
                                <w:rFonts w:ascii="Calibri" w:hAnsi="Calibri" w:cs="Calibri"/>
                                <w:b/>
                                <w:bCs/>
                                <w:color w:val="4472C4" w:themeColor="accent1"/>
                                <w:sz w:val="32"/>
                                <w:szCs w:val="32"/>
                              </w:rPr>
                              <w:t xml:space="preserve">9 </w:t>
                            </w:r>
                            <w:r w:rsidRPr="00311743">
                              <w:rPr>
                                <w:rFonts w:ascii="Calibri" w:hAnsi="Calibri" w:cs="Calibri"/>
                                <w:b/>
                                <w:bCs/>
                                <w:color w:val="4472C4" w:themeColor="accent1"/>
                                <w:sz w:val="32"/>
                                <w:szCs w:val="32"/>
                              </w:rPr>
                              <w:t>April 2023</w:t>
                            </w:r>
                          </w:p>
                        </w:txbxContent>
                      </wps:txbx>
                      <wps:bodyPr wrap="square" lIns="91440" tIns="45720" rIns="91440" bIns="45720" anchor="t">
                        <a:spAutoFit/>
                      </wps:bodyPr>
                    </wps:wsp>
                  </a:graphicData>
                </a:graphic>
              </wp:inline>
            </w:drawing>
          </mc:Choice>
          <mc:Fallback>
            <w:pict>
              <v:rect w14:anchorId="2CBA547F" id="Rectangle 217" o:spid="_x0000_s1026" style="width:461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" filled="f" stroked="f">
                <v:textbox style="mso-fit-shape-to-text:t">
                  <w:txbxContent>
                    <w:p w14:paraId="692CC95E" w14:textId="4300B6D1" w:rsidR="00046A1F" w:rsidRDefault="00C4280F" w:rsidP="001D0666">
                      <w:pPr>
                        <w:spacing w:line="256" w:lineRule="auto"/>
                        <w:jc w:val="center"/>
                        <w:rPr>
                          <w:rFonts w:ascii="Calibri" w:hAnsi="Calibri" w:cs="Calibri"/>
                          <w:b/>
                          <w:color w:val="00B0F0"/>
                          <w:sz w:val="32"/>
                          <w:szCs w:val="32"/>
                        </w:rPr>
                      </w:pPr>
                      <w:r w:rsidRPr="00311743">
                        <w:rPr>
                          <w:rFonts w:ascii="Calibri" w:hAnsi="Calibri" w:cs="Calibri"/>
                          <w:b/>
                          <w:bCs/>
                          <w:color w:val="4472C4" w:themeColor="accent1"/>
                          <w:sz w:val="32"/>
                          <w:szCs w:val="32"/>
                        </w:rPr>
                        <w:t xml:space="preserve">Draft Economic Participation Plan </w:t>
                      </w:r>
                      <w:r>
                        <w:rPr>
                          <w:rFonts w:ascii="Calibri" w:hAnsi="Calibri" w:cs="Calibri"/>
                          <w:b/>
                          <w:bCs/>
                          <w:color w:val="00B0F0"/>
                        </w:rPr>
                        <w:br/>
                      </w:r>
                      <w:r w:rsidRPr="00311743">
                        <w:rPr>
                          <w:rFonts w:ascii="Calibri" w:hAnsi="Calibri" w:cs="Calibri"/>
                          <w:b/>
                          <w:bCs/>
                          <w:color w:val="4472C4" w:themeColor="accent1"/>
                          <w:sz w:val="32"/>
                          <w:szCs w:val="32"/>
                        </w:rPr>
                        <w:t xml:space="preserve">Engagement Summary </w:t>
                      </w:r>
                      <w:r w:rsidRPr="00311743">
                        <w:rPr>
                          <w:rFonts w:ascii="Calibri" w:hAnsi="Calibri" w:cs="Calibri"/>
                          <w:b/>
                          <w:bCs/>
                          <w:color w:val="4472C4" w:themeColor="accent1"/>
                          <w:sz w:val="32"/>
                          <w:szCs w:val="32"/>
                        </w:rPr>
                        <w:br/>
                        <w:t xml:space="preserve">10 March to </w:t>
                      </w:r>
                      <w:r w:rsidR="00803602" w:rsidRPr="00311743">
                        <w:rPr>
                          <w:rFonts w:ascii="Calibri" w:hAnsi="Calibri" w:cs="Calibri"/>
                          <w:b/>
                          <w:bCs/>
                          <w:color w:val="4472C4" w:themeColor="accent1"/>
                          <w:sz w:val="32"/>
                          <w:szCs w:val="32"/>
                        </w:rPr>
                        <w:t xml:space="preserve">9 </w:t>
                      </w:r>
                      <w:r w:rsidRPr="00311743">
                        <w:rPr>
                          <w:rFonts w:ascii="Calibri" w:hAnsi="Calibri" w:cs="Calibri"/>
                          <w:b/>
                          <w:bCs/>
                          <w:color w:val="4472C4" w:themeColor="accent1"/>
                          <w:sz w:val="32"/>
                          <w:szCs w:val="32"/>
                        </w:rPr>
                        <w:t>April 2023</w:t>
                      </w:r>
                    </w:p>
                  </w:txbxContent>
                </v:textbox>
                <w10:anchorlock/>
              </v:rect>
            </w:pict>
          </mc:Fallback>
        </mc:AlternateContent>
      </w:r>
      <w:r w:rsidR="20E7F80C" w:rsidRPr="12A109E7">
        <w:rPr>
          <w:color w:val="00B0F0"/>
          <w:sz w:val="32"/>
        </w:rPr>
        <w:t xml:space="preserve">          </w:t>
      </w:r>
      <w:bookmarkStart w:id="0" w:name="_Toc45703823"/>
      <w:bookmarkStart w:id="1" w:name="_Toc45703824"/>
      <w:bookmarkStart w:id="2" w:name="_Toc45703825"/>
      <w:bookmarkStart w:id="3" w:name="_Toc45703827"/>
    </w:p>
    <w:p w14:paraId="7AFEEE52" w14:textId="22973C63" w:rsidR="000031AB" w:rsidRPr="005B1C69" w:rsidRDefault="7DB10742" w:rsidP="40565857">
      <w:pPr>
        <w:pStyle w:val="Heading1"/>
        <w:rPr>
          <w:rFonts w:ascii="Calibri" w:eastAsia="Calibri" w:hAnsi="Calibri" w:cs="Calibri"/>
          <w:color w:val="auto"/>
          <w:sz w:val="22"/>
          <w:szCs w:val="22"/>
        </w:rPr>
      </w:pPr>
      <w:r w:rsidRPr="00311743">
        <w:rPr>
          <w:rFonts w:asciiTheme="minorHAnsi" w:hAnsiTheme="minorHAnsi" w:cstheme="minorBidi"/>
          <w:color w:val="4472C4" w:themeColor="accent1"/>
          <w:sz w:val="32"/>
        </w:rPr>
        <w:t>Introduction</w:t>
      </w:r>
      <w:r w:rsidR="48AA6887" w:rsidRPr="6B59FA06">
        <w:rPr>
          <w:rFonts w:asciiTheme="minorHAnsi" w:hAnsiTheme="minorHAnsi" w:cstheme="minorBidi"/>
          <w:color w:val="00B0F0"/>
          <w:sz w:val="32"/>
        </w:rPr>
        <w:t xml:space="preserve"> </w:t>
      </w:r>
      <w:r w:rsidR="000031AB">
        <w:rPr>
          <w:rFonts w:asciiTheme="minorHAnsi" w:hAnsiTheme="minorHAnsi" w:cstheme="minorBidi"/>
          <w:color w:val="00B0F0"/>
          <w:sz w:val="32"/>
        </w:rPr>
        <w:br/>
      </w:r>
      <w:r w:rsidR="40AE0F68" w:rsidRPr="000031AB">
        <w:rPr>
          <w:rFonts w:ascii="Calibri" w:eastAsia="Calibri" w:hAnsi="Calibri" w:cs="Calibri"/>
          <w:color w:val="auto"/>
          <w:sz w:val="22"/>
          <w:szCs w:val="22"/>
        </w:rPr>
        <w:t xml:space="preserve">Council </w:t>
      </w:r>
      <w:r w:rsidR="001004A8" w:rsidRPr="000031AB">
        <w:rPr>
          <w:rFonts w:ascii="Calibri" w:eastAsia="Calibri" w:hAnsi="Calibri" w:cs="Calibri"/>
          <w:color w:val="auto"/>
          <w:sz w:val="22"/>
          <w:szCs w:val="22"/>
        </w:rPr>
        <w:t xml:space="preserve">is currently reviewing </w:t>
      </w:r>
      <w:r w:rsidR="00E85EA2">
        <w:rPr>
          <w:rFonts w:ascii="Calibri" w:eastAsia="Calibri" w:hAnsi="Calibri" w:cs="Calibri"/>
          <w:color w:val="auto"/>
          <w:sz w:val="22"/>
          <w:szCs w:val="22"/>
        </w:rPr>
        <w:t>its</w:t>
      </w:r>
      <w:r w:rsidR="001004A8" w:rsidRPr="000031AB">
        <w:rPr>
          <w:rFonts w:ascii="Calibri" w:eastAsia="Calibri" w:hAnsi="Calibri" w:cs="Calibri"/>
          <w:color w:val="auto"/>
          <w:sz w:val="22"/>
          <w:szCs w:val="22"/>
        </w:rPr>
        <w:t xml:space="preserve"> </w:t>
      </w:r>
      <w:r w:rsidR="0871EF15" w:rsidRPr="000031AB">
        <w:rPr>
          <w:rFonts w:ascii="Calibri" w:eastAsia="Calibri" w:hAnsi="Calibri" w:cs="Calibri"/>
          <w:color w:val="auto"/>
          <w:sz w:val="22"/>
          <w:szCs w:val="22"/>
        </w:rPr>
        <w:t>D</w:t>
      </w:r>
      <w:r w:rsidR="00376BA4">
        <w:rPr>
          <w:rFonts w:ascii="Calibri" w:eastAsia="Calibri" w:hAnsi="Calibri" w:cs="Calibri"/>
          <w:color w:val="auto"/>
          <w:sz w:val="22"/>
          <w:szCs w:val="22"/>
        </w:rPr>
        <w:t xml:space="preserve">raft </w:t>
      </w:r>
      <w:r w:rsidR="00376BA4" w:rsidRPr="000031AB">
        <w:rPr>
          <w:rFonts w:ascii="Calibri" w:eastAsia="Calibri" w:hAnsi="Calibri" w:cs="Calibri"/>
          <w:color w:val="auto"/>
          <w:sz w:val="22"/>
          <w:szCs w:val="22"/>
        </w:rPr>
        <w:t>Economic</w:t>
      </w:r>
      <w:r w:rsidR="005B1C69">
        <w:rPr>
          <w:rFonts w:ascii="Calibri" w:eastAsia="Calibri" w:hAnsi="Calibri" w:cs="Calibri"/>
          <w:color w:val="auto"/>
          <w:sz w:val="22"/>
          <w:szCs w:val="22"/>
        </w:rPr>
        <w:t xml:space="preserve"> Participation </w:t>
      </w:r>
      <w:r w:rsidR="001004A8" w:rsidRPr="000031AB">
        <w:rPr>
          <w:rFonts w:ascii="Calibri" w:eastAsia="Calibri" w:hAnsi="Calibri" w:cs="Calibri"/>
          <w:color w:val="auto"/>
          <w:sz w:val="22"/>
          <w:szCs w:val="22"/>
        </w:rPr>
        <w:t>Plan</w:t>
      </w:r>
      <w:r w:rsidR="6905F9F2" w:rsidRPr="000031AB">
        <w:rPr>
          <w:rFonts w:ascii="Calibri" w:eastAsia="Calibri" w:hAnsi="Calibri" w:cs="Calibri"/>
          <w:color w:val="auto"/>
          <w:sz w:val="22"/>
          <w:szCs w:val="22"/>
        </w:rPr>
        <w:t xml:space="preserve"> </w:t>
      </w:r>
      <w:r w:rsidR="005B1C69">
        <w:rPr>
          <w:rFonts w:ascii="Calibri" w:eastAsia="Calibri" w:hAnsi="Calibri" w:cs="Calibri"/>
          <w:color w:val="auto"/>
          <w:sz w:val="22"/>
          <w:szCs w:val="22"/>
        </w:rPr>
        <w:t xml:space="preserve">that </w:t>
      </w:r>
      <w:r w:rsidR="00E85EA2">
        <w:rPr>
          <w:rFonts w:ascii="Calibri" w:eastAsia="Calibri" w:hAnsi="Calibri" w:cs="Calibri"/>
          <w:color w:val="auto"/>
          <w:sz w:val="22"/>
          <w:szCs w:val="22"/>
        </w:rPr>
        <w:t xml:space="preserve">has been informed by </w:t>
      </w:r>
      <w:r w:rsidR="005B1C69">
        <w:rPr>
          <w:rFonts w:ascii="Calibri" w:eastAsia="Calibri" w:hAnsi="Calibri" w:cs="Calibri"/>
          <w:color w:val="auto"/>
          <w:sz w:val="22"/>
          <w:szCs w:val="22"/>
        </w:rPr>
        <w:t xml:space="preserve">feedback received in </w:t>
      </w:r>
      <w:r w:rsidR="00E85EA2">
        <w:rPr>
          <w:rFonts w:ascii="Calibri" w:eastAsia="Calibri" w:hAnsi="Calibri" w:cs="Calibri"/>
          <w:color w:val="auto"/>
          <w:sz w:val="22"/>
          <w:szCs w:val="22"/>
        </w:rPr>
        <w:t xml:space="preserve">the </w:t>
      </w:r>
      <w:r w:rsidR="005B1C69">
        <w:rPr>
          <w:rFonts w:ascii="Calibri" w:eastAsia="Calibri" w:hAnsi="Calibri" w:cs="Calibri"/>
          <w:color w:val="auto"/>
          <w:sz w:val="22"/>
          <w:szCs w:val="22"/>
        </w:rPr>
        <w:t xml:space="preserve">phase one </w:t>
      </w:r>
      <w:r w:rsidR="00E85EA2">
        <w:rPr>
          <w:rFonts w:ascii="Calibri" w:eastAsia="Calibri" w:hAnsi="Calibri" w:cs="Calibri"/>
          <w:color w:val="auto"/>
          <w:sz w:val="22"/>
          <w:szCs w:val="22"/>
        </w:rPr>
        <w:t>community</w:t>
      </w:r>
      <w:r w:rsidR="00C01D91">
        <w:rPr>
          <w:rFonts w:ascii="Calibri" w:eastAsia="Calibri" w:hAnsi="Calibri" w:cs="Calibri"/>
          <w:color w:val="auto"/>
          <w:sz w:val="22"/>
          <w:szCs w:val="22"/>
        </w:rPr>
        <w:t xml:space="preserve"> </w:t>
      </w:r>
      <w:r w:rsidR="0001428C">
        <w:rPr>
          <w:rFonts w:ascii="Calibri" w:eastAsia="Calibri" w:hAnsi="Calibri" w:cs="Calibri"/>
          <w:color w:val="auto"/>
          <w:sz w:val="22"/>
          <w:szCs w:val="22"/>
        </w:rPr>
        <w:t>consultation</w:t>
      </w:r>
      <w:r w:rsidR="005B1C69">
        <w:rPr>
          <w:rFonts w:ascii="Calibri" w:eastAsia="Calibri" w:hAnsi="Calibri" w:cs="Calibri"/>
          <w:color w:val="auto"/>
          <w:sz w:val="22"/>
          <w:szCs w:val="22"/>
        </w:rPr>
        <w:t xml:space="preserve"> </w:t>
      </w:r>
      <w:r w:rsidR="00C01D91">
        <w:rPr>
          <w:rFonts w:ascii="Calibri" w:eastAsia="Calibri" w:hAnsi="Calibri" w:cs="Calibri"/>
          <w:color w:val="auto"/>
          <w:sz w:val="22"/>
          <w:szCs w:val="22"/>
        </w:rPr>
        <w:t xml:space="preserve">undertaken </w:t>
      </w:r>
      <w:r w:rsidR="0001428C">
        <w:rPr>
          <w:rFonts w:ascii="Calibri" w:eastAsia="Calibri" w:hAnsi="Calibri" w:cs="Calibri"/>
          <w:color w:val="auto"/>
          <w:sz w:val="22"/>
          <w:szCs w:val="22"/>
        </w:rPr>
        <w:t xml:space="preserve">in </w:t>
      </w:r>
      <w:r w:rsidR="00376BA4">
        <w:rPr>
          <w:rFonts w:ascii="Calibri" w:eastAsia="Calibri" w:hAnsi="Calibri" w:cs="Calibri"/>
          <w:color w:val="auto"/>
          <w:sz w:val="22"/>
          <w:szCs w:val="22"/>
        </w:rPr>
        <w:t>November</w:t>
      </w:r>
      <w:r w:rsidR="0001428C">
        <w:rPr>
          <w:rFonts w:ascii="Calibri" w:eastAsia="Calibri" w:hAnsi="Calibri" w:cs="Calibri"/>
          <w:color w:val="auto"/>
          <w:sz w:val="22"/>
          <w:szCs w:val="22"/>
        </w:rPr>
        <w:t xml:space="preserve"> and December 2022. </w:t>
      </w:r>
      <w:r w:rsidR="00D039D1">
        <w:rPr>
          <w:rFonts w:ascii="Calibri" w:eastAsia="Calibri" w:hAnsi="Calibri" w:cs="Calibri"/>
          <w:color w:val="auto"/>
          <w:sz w:val="22"/>
          <w:szCs w:val="22"/>
        </w:rPr>
        <w:t>The plan aims to increase economic participation for priority groups including youth, people with disabilities, w</w:t>
      </w:r>
      <w:r w:rsidR="5B31C0FC">
        <w:rPr>
          <w:rFonts w:ascii="Calibri" w:eastAsia="Calibri" w:hAnsi="Calibri" w:cs="Calibri"/>
          <w:color w:val="auto"/>
          <w:sz w:val="22"/>
          <w:szCs w:val="22"/>
        </w:rPr>
        <w:t>omen, culturally and linguistically divers (CALD) community and Aboriginal and Torres Strait Islanders.</w:t>
      </w:r>
    </w:p>
    <w:p w14:paraId="071CC549" w14:textId="358975B8" w:rsidR="00884885" w:rsidRDefault="000031AB" w:rsidP="000031AB">
      <w:pPr>
        <w:spacing w:line="257" w:lineRule="auto"/>
        <w:rPr>
          <w:rFonts w:ascii="Calibri" w:eastAsia="Calibri" w:hAnsi="Calibri" w:cs="Calibri"/>
        </w:rPr>
      </w:pPr>
      <w:r w:rsidRPr="1EE70022">
        <w:rPr>
          <w:rFonts w:ascii="Calibri" w:eastAsia="Calibri" w:hAnsi="Calibri" w:cs="Calibri"/>
        </w:rPr>
        <w:t xml:space="preserve">Community </w:t>
      </w:r>
      <w:r w:rsidR="00046A1F" w:rsidRPr="1EE70022">
        <w:rPr>
          <w:rFonts w:ascii="Calibri" w:eastAsia="Calibri" w:hAnsi="Calibri" w:cs="Calibri"/>
        </w:rPr>
        <w:t>consultation for</w:t>
      </w:r>
      <w:r w:rsidRPr="1EE70022">
        <w:rPr>
          <w:rFonts w:ascii="Calibri" w:eastAsia="Calibri" w:hAnsi="Calibri" w:cs="Calibri"/>
        </w:rPr>
        <w:t xml:space="preserve"> </w:t>
      </w:r>
      <w:r w:rsidR="009D2963" w:rsidRPr="1EE70022">
        <w:rPr>
          <w:rFonts w:ascii="Calibri" w:eastAsia="Calibri" w:hAnsi="Calibri" w:cs="Calibri"/>
        </w:rPr>
        <w:t>Phase</w:t>
      </w:r>
      <w:r w:rsidR="00885AAA" w:rsidRPr="1EE70022">
        <w:rPr>
          <w:rFonts w:ascii="Calibri" w:eastAsia="Calibri" w:hAnsi="Calibri" w:cs="Calibri"/>
        </w:rPr>
        <w:t>2</w:t>
      </w:r>
      <w:r w:rsidRPr="1EE70022">
        <w:rPr>
          <w:rFonts w:ascii="Calibri" w:eastAsia="Calibri" w:hAnsi="Calibri" w:cs="Calibri"/>
        </w:rPr>
        <w:t xml:space="preserve"> of the </w:t>
      </w:r>
      <w:r w:rsidR="2E8571FF" w:rsidRPr="1EE70022">
        <w:rPr>
          <w:rFonts w:ascii="Calibri" w:eastAsia="Calibri" w:hAnsi="Calibri" w:cs="Calibri"/>
        </w:rPr>
        <w:t>D</w:t>
      </w:r>
      <w:r w:rsidR="007F16FB" w:rsidRPr="1EE70022">
        <w:rPr>
          <w:rFonts w:ascii="Calibri" w:eastAsia="Calibri" w:hAnsi="Calibri" w:cs="Calibri"/>
        </w:rPr>
        <w:t xml:space="preserve">raft Economic Participation </w:t>
      </w:r>
      <w:r w:rsidR="005B1C69" w:rsidRPr="1EE70022">
        <w:rPr>
          <w:rFonts w:ascii="Calibri" w:eastAsia="Calibri" w:hAnsi="Calibri" w:cs="Calibri"/>
        </w:rPr>
        <w:t>Plan was</w:t>
      </w:r>
      <w:r w:rsidR="00EB0E7C" w:rsidRPr="1EE70022">
        <w:rPr>
          <w:rFonts w:ascii="Calibri" w:eastAsia="Calibri" w:hAnsi="Calibri" w:cs="Calibri"/>
        </w:rPr>
        <w:t xml:space="preserve"> undertaken between </w:t>
      </w:r>
      <w:r w:rsidR="007F16FB" w:rsidRPr="1EE70022">
        <w:rPr>
          <w:rFonts w:ascii="Calibri" w:eastAsia="Calibri" w:hAnsi="Calibri" w:cs="Calibri"/>
        </w:rPr>
        <w:t>1</w:t>
      </w:r>
      <w:r w:rsidR="00BC0956" w:rsidRPr="1EE70022">
        <w:rPr>
          <w:rFonts w:ascii="Calibri" w:eastAsia="Calibri" w:hAnsi="Calibri" w:cs="Calibri"/>
        </w:rPr>
        <w:t>0</w:t>
      </w:r>
      <w:r w:rsidR="00EB0E7C" w:rsidRPr="1EE70022">
        <w:rPr>
          <w:rFonts w:ascii="Calibri" w:eastAsia="Calibri" w:hAnsi="Calibri" w:cs="Calibri"/>
        </w:rPr>
        <w:t xml:space="preserve"> </w:t>
      </w:r>
      <w:r w:rsidR="005B1C69" w:rsidRPr="1EE70022">
        <w:rPr>
          <w:rFonts w:ascii="Calibri" w:eastAsia="Calibri" w:hAnsi="Calibri" w:cs="Calibri"/>
        </w:rPr>
        <w:t>March and</w:t>
      </w:r>
      <w:r w:rsidR="00EB0E7C" w:rsidRPr="1EE70022">
        <w:rPr>
          <w:rFonts w:ascii="Calibri" w:eastAsia="Calibri" w:hAnsi="Calibri" w:cs="Calibri"/>
        </w:rPr>
        <w:t xml:space="preserve"> </w:t>
      </w:r>
      <w:r w:rsidR="00884885" w:rsidRPr="1EE70022">
        <w:rPr>
          <w:rFonts w:ascii="Calibri" w:eastAsia="Calibri" w:hAnsi="Calibri" w:cs="Calibri"/>
        </w:rPr>
        <w:t xml:space="preserve">9 April </w:t>
      </w:r>
      <w:r w:rsidR="00EB0E7C" w:rsidRPr="1EE70022">
        <w:rPr>
          <w:rFonts w:ascii="Calibri" w:eastAsia="Calibri" w:hAnsi="Calibri" w:cs="Calibri"/>
        </w:rPr>
        <w:t>202</w:t>
      </w:r>
      <w:r w:rsidR="00BC0956" w:rsidRPr="1EE70022">
        <w:rPr>
          <w:rFonts w:ascii="Calibri" w:eastAsia="Calibri" w:hAnsi="Calibri" w:cs="Calibri"/>
        </w:rPr>
        <w:t>3</w:t>
      </w:r>
      <w:r w:rsidR="00EB0E7C" w:rsidRPr="1EE70022">
        <w:rPr>
          <w:rFonts w:ascii="Calibri" w:eastAsia="Calibri" w:hAnsi="Calibri" w:cs="Calibri"/>
        </w:rPr>
        <w:t xml:space="preserve"> and </w:t>
      </w:r>
      <w:r w:rsidRPr="1EE70022">
        <w:rPr>
          <w:rFonts w:ascii="Calibri" w:eastAsia="Calibri" w:hAnsi="Calibri" w:cs="Calibri"/>
        </w:rPr>
        <w:t xml:space="preserve">included both broad community </w:t>
      </w:r>
      <w:r w:rsidR="00EB0E7C" w:rsidRPr="1EE70022">
        <w:rPr>
          <w:rFonts w:ascii="Calibri" w:eastAsia="Calibri" w:hAnsi="Calibri" w:cs="Calibri"/>
        </w:rPr>
        <w:t>engagement</w:t>
      </w:r>
      <w:r w:rsidRPr="1EE70022">
        <w:rPr>
          <w:rFonts w:ascii="Calibri" w:eastAsia="Calibri" w:hAnsi="Calibri" w:cs="Calibri"/>
        </w:rPr>
        <w:t xml:space="preserve"> and more targeted discussions with key stakeholders</w:t>
      </w:r>
      <w:r w:rsidR="00884885" w:rsidRPr="1EE70022">
        <w:rPr>
          <w:rFonts w:ascii="Calibri" w:eastAsia="Calibri" w:hAnsi="Calibri" w:cs="Calibri"/>
        </w:rPr>
        <w:t>.</w:t>
      </w:r>
    </w:p>
    <w:p w14:paraId="5978EEE4" w14:textId="748EE681" w:rsidR="00EB0E7C" w:rsidRDefault="000031AB" w:rsidP="000031AB">
      <w:pPr>
        <w:spacing w:line="257" w:lineRule="auto"/>
      </w:pPr>
      <w:r w:rsidRPr="4C4B615E">
        <w:rPr>
          <w:rFonts w:ascii="Calibri" w:eastAsia="Calibri" w:hAnsi="Calibri" w:cs="Calibri"/>
        </w:rPr>
        <w:t xml:space="preserve">The </w:t>
      </w:r>
      <w:r w:rsidR="2DE14039" w:rsidRPr="4B01955F">
        <w:rPr>
          <w:rFonts w:ascii="Calibri" w:eastAsia="Calibri" w:hAnsi="Calibri" w:cs="Calibri"/>
        </w:rPr>
        <w:t>D</w:t>
      </w:r>
      <w:r w:rsidRPr="4B01955F">
        <w:rPr>
          <w:rFonts w:ascii="Calibri" w:eastAsia="Calibri" w:hAnsi="Calibri" w:cs="Calibri"/>
        </w:rPr>
        <w:t>raft</w:t>
      </w:r>
      <w:r w:rsidRPr="4C4B615E">
        <w:rPr>
          <w:rFonts w:ascii="Calibri" w:eastAsia="Calibri" w:hAnsi="Calibri" w:cs="Calibri"/>
        </w:rPr>
        <w:t xml:space="preserve"> </w:t>
      </w:r>
      <w:r w:rsidR="00884885">
        <w:rPr>
          <w:rFonts w:ascii="Calibri" w:eastAsia="Calibri" w:hAnsi="Calibri" w:cs="Calibri"/>
        </w:rPr>
        <w:t>Economic Participation</w:t>
      </w:r>
      <w:r w:rsidRPr="4C4B615E">
        <w:rPr>
          <w:rFonts w:ascii="Calibri" w:eastAsia="Calibri" w:hAnsi="Calibri" w:cs="Calibri"/>
        </w:rPr>
        <w:t xml:space="preserve"> Plan </w:t>
      </w:r>
      <w:r w:rsidR="00EB0E7C">
        <w:rPr>
          <w:rFonts w:ascii="Calibri" w:eastAsia="Calibri" w:hAnsi="Calibri" w:cs="Calibri"/>
        </w:rPr>
        <w:t xml:space="preserve">presented to community </w:t>
      </w:r>
      <w:r w:rsidRPr="4C4B615E">
        <w:rPr>
          <w:rFonts w:ascii="Calibri" w:eastAsia="Calibri" w:hAnsi="Calibri" w:cs="Calibri"/>
        </w:rPr>
        <w:t xml:space="preserve">sets out </w:t>
      </w:r>
      <w:r w:rsidR="00884885">
        <w:rPr>
          <w:rFonts w:ascii="Calibri" w:eastAsia="Calibri" w:hAnsi="Calibri" w:cs="Calibri"/>
        </w:rPr>
        <w:t xml:space="preserve">8 </w:t>
      </w:r>
      <w:r w:rsidR="00937E4E">
        <w:rPr>
          <w:rFonts w:ascii="Calibri" w:eastAsia="Calibri" w:hAnsi="Calibri" w:cs="Calibri"/>
        </w:rPr>
        <w:t>challenges/opportunities and four key focus areas</w:t>
      </w:r>
      <w:r w:rsidR="5E725843" w:rsidRPr="4B01955F">
        <w:rPr>
          <w:rFonts w:ascii="Calibri" w:eastAsia="Calibri" w:hAnsi="Calibri" w:cs="Calibri"/>
        </w:rPr>
        <w:t xml:space="preserve"> to increase economic participation</w:t>
      </w:r>
      <w:r w:rsidR="00937E4E" w:rsidRPr="4B01955F">
        <w:rPr>
          <w:rFonts w:ascii="Calibri" w:eastAsia="Calibri" w:hAnsi="Calibri" w:cs="Calibri"/>
        </w:rPr>
        <w:t>.</w:t>
      </w:r>
      <w:r w:rsidR="00937E4E">
        <w:rPr>
          <w:rFonts w:ascii="Calibri" w:eastAsia="Calibri" w:hAnsi="Calibri" w:cs="Calibri"/>
        </w:rPr>
        <w:t xml:space="preserve"> The plan fundamentality aims to assist </w:t>
      </w:r>
      <w:r w:rsidR="2973B3A8" w:rsidRPr="4B01955F">
        <w:rPr>
          <w:rFonts w:ascii="Calibri" w:eastAsia="Calibri" w:hAnsi="Calibri" w:cs="Calibri"/>
        </w:rPr>
        <w:t xml:space="preserve">the above-mentioned </w:t>
      </w:r>
      <w:r w:rsidR="005B1C69" w:rsidRPr="4B01955F">
        <w:rPr>
          <w:rFonts w:ascii="Calibri" w:eastAsia="Calibri" w:hAnsi="Calibri" w:cs="Calibri"/>
        </w:rPr>
        <w:t xml:space="preserve">priority groups </w:t>
      </w:r>
      <w:r w:rsidR="00534E46" w:rsidRPr="4B01955F">
        <w:rPr>
          <w:rFonts w:ascii="Calibri" w:eastAsia="Calibri" w:hAnsi="Calibri" w:cs="Calibri"/>
        </w:rPr>
        <w:t>to</w:t>
      </w:r>
      <w:r w:rsidR="005B1C69" w:rsidRPr="4B01955F">
        <w:rPr>
          <w:rFonts w:ascii="Calibri" w:eastAsia="Calibri" w:hAnsi="Calibri" w:cs="Calibri"/>
        </w:rPr>
        <w:t xml:space="preserve"> gain work.</w:t>
      </w:r>
    </w:p>
    <w:p w14:paraId="1A0CA6FF" w14:textId="457DD82F" w:rsidR="000B2B99" w:rsidRDefault="000031AB" w:rsidP="00AC2A74">
      <w:pPr>
        <w:spacing w:line="257" w:lineRule="auto"/>
        <w:rPr>
          <w:rFonts w:ascii="Calibri" w:eastAsia="Calibri" w:hAnsi="Calibri" w:cs="Calibri"/>
        </w:rPr>
      </w:pPr>
      <w:r w:rsidRPr="4C4B615E">
        <w:rPr>
          <w:rFonts w:ascii="Calibri" w:eastAsia="Calibri" w:hAnsi="Calibri" w:cs="Calibri"/>
        </w:rPr>
        <w:t xml:space="preserve">Feedback received in response to the </w:t>
      </w:r>
      <w:r w:rsidR="7F55B618" w:rsidRPr="3CB0C76D">
        <w:rPr>
          <w:rFonts w:ascii="Calibri" w:eastAsia="Calibri" w:hAnsi="Calibri" w:cs="Calibri"/>
        </w:rPr>
        <w:t>D</w:t>
      </w:r>
      <w:r w:rsidR="0099527D" w:rsidRPr="3CB0C76D">
        <w:rPr>
          <w:rFonts w:ascii="Calibri" w:eastAsia="Calibri" w:hAnsi="Calibri" w:cs="Calibri"/>
        </w:rPr>
        <w:t>raft</w:t>
      </w:r>
      <w:r w:rsidR="0099527D">
        <w:rPr>
          <w:rFonts w:ascii="Calibri" w:eastAsia="Calibri" w:hAnsi="Calibri" w:cs="Calibri"/>
        </w:rPr>
        <w:t xml:space="preserve"> Economic Participation Plan </w:t>
      </w:r>
      <w:r w:rsidR="0099527D" w:rsidRPr="4C4B615E">
        <w:rPr>
          <w:rFonts w:ascii="Calibri" w:eastAsia="Calibri" w:hAnsi="Calibri" w:cs="Calibri"/>
        </w:rPr>
        <w:t>will</w:t>
      </w:r>
      <w:r w:rsidRPr="4C4B615E">
        <w:rPr>
          <w:rFonts w:ascii="Calibri" w:eastAsia="Calibri" w:hAnsi="Calibri" w:cs="Calibri"/>
        </w:rPr>
        <w:t xml:space="preserve"> be </w:t>
      </w:r>
      <w:r w:rsidRPr="0099527D">
        <w:rPr>
          <w:rFonts w:ascii="Calibri" w:eastAsia="Calibri" w:hAnsi="Calibri" w:cs="Calibri"/>
        </w:rPr>
        <w:t>considered, and</w:t>
      </w:r>
      <w:r w:rsidRPr="4C4B615E">
        <w:rPr>
          <w:rFonts w:ascii="Calibri" w:eastAsia="Calibri" w:hAnsi="Calibri" w:cs="Calibri"/>
        </w:rPr>
        <w:t xml:space="preserve"> where appropriate, changes made to the </w:t>
      </w:r>
      <w:r w:rsidR="0099527D">
        <w:rPr>
          <w:rFonts w:ascii="Calibri" w:eastAsia="Calibri" w:hAnsi="Calibri" w:cs="Calibri"/>
        </w:rPr>
        <w:t>Economic Participation Plan</w:t>
      </w:r>
      <w:r w:rsidR="00376BA4">
        <w:rPr>
          <w:rFonts w:ascii="Calibri" w:eastAsia="Calibri" w:hAnsi="Calibri" w:cs="Calibri"/>
        </w:rPr>
        <w:t>.</w:t>
      </w:r>
    </w:p>
    <w:p w14:paraId="08BACB9E" w14:textId="676FD23A" w:rsidR="00DC08B1" w:rsidRPr="00AC2A74" w:rsidRDefault="4177CC37" w:rsidP="00AC2A74">
      <w:pPr>
        <w:spacing w:line="257" w:lineRule="auto"/>
      </w:pPr>
      <w:r w:rsidRPr="12A109E7">
        <w:rPr>
          <w:rFonts w:ascii="Calibri" w:eastAsia="Calibri" w:hAnsi="Calibri" w:cs="Calibri"/>
        </w:rPr>
        <w:t xml:space="preserve">The </w:t>
      </w:r>
      <w:r w:rsidR="00E17A97">
        <w:rPr>
          <w:rFonts w:ascii="Calibri" w:eastAsia="Calibri" w:hAnsi="Calibri" w:cs="Calibri"/>
        </w:rPr>
        <w:t xml:space="preserve">Proposed </w:t>
      </w:r>
      <w:r w:rsidRPr="12A109E7">
        <w:rPr>
          <w:rFonts w:ascii="Calibri" w:eastAsia="Calibri" w:hAnsi="Calibri" w:cs="Calibri"/>
        </w:rPr>
        <w:t xml:space="preserve">Economic Participation </w:t>
      </w:r>
      <w:r w:rsidR="00E17A97">
        <w:rPr>
          <w:rFonts w:ascii="Calibri" w:eastAsia="Calibri" w:hAnsi="Calibri" w:cs="Calibri"/>
        </w:rPr>
        <w:t>P</w:t>
      </w:r>
      <w:r w:rsidRPr="12A109E7">
        <w:rPr>
          <w:rFonts w:ascii="Calibri" w:eastAsia="Calibri" w:hAnsi="Calibri" w:cs="Calibri"/>
        </w:rPr>
        <w:t>lan wi</w:t>
      </w:r>
      <w:r w:rsidR="4234D013" w:rsidRPr="12A109E7">
        <w:rPr>
          <w:rFonts w:ascii="Calibri" w:eastAsia="Calibri" w:hAnsi="Calibri" w:cs="Calibri"/>
        </w:rPr>
        <w:t>ll</w:t>
      </w:r>
      <w:r w:rsidRPr="12A109E7">
        <w:rPr>
          <w:rFonts w:ascii="Calibri" w:eastAsia="Calibri" w:hAnsi="Calibri" w:cs="Calibri"/>
        </w:rPr>
        <w:t xml:space="preserve"> be presented to </w:t>
      </w:r>
      <w:r w:rsidR="00E17A97">
        <w:rPr>
          <w:rFonts w:ascii="Calibri" w:eastAsia="Calibri" w:hAnsi="Calibri" w:cs="Calibri"/>
        </w:rPr>
        <w:t>C</w:t>
      </w:r>
      <w:r w:rsidRPr="12A109E7">
        <w:rPr>
          <w:rFonts w:ascii="Calibri" w:eastAsia="Calibri" w:hAnsi="Calibri" w:cs="Calibri"/>
        </w:rPr>
        <w:t xml:space="preserve">ouncil </w:t>
      </w:r>
      <w:r w:rsidR="00E17A97">
        <w:rPr>
          <w:rFonts w:ascii="Calibri" w:eastAsia="Calibri" w:hAnsi="Calibri" w:cs="Calibri"/>
        </w:rPr>
        <w:t>B</w:t>
      </w:r>
      <w:r w:rsidR="49175F7C" w:rsidRPr="12A109E7">
        <w:rPr>
          <w:rFonts w:ascii="Calibri" w:eastAsia="Calibri" w:hAnsi="Calibri" w:cs="Calibri"/>
        </w:rPr>
        <w:t xml:space="preserve">riefing on 6 June 2023 and </w:t>
      </w:r>
      <w:r w:rsidR="00E17A97">
        <w:rPr>
          <w:rFonts w:ascii="Calibri" w:eastAsia="Calibri" w:hAnsi="Calibri" w:cs="Calibri"/>
        </w:rPr>
        <w:t>then</w:t>
      </w:r>
      <w:r w:rsidR="49175F7C" w:rsidRPr="12A109E7">
        <w:rPr>
          <w:rFonts w:ascii="Calibri" w:eastAsia="Calibri" w:hAnsi="Calibri" w:cs="Calibri"/>
        </w:rPr>
        <w:t xml:space="preserve"> presented for </w:t>
      </w:r>
      <w:r w:rsidR="00E17A97">
        <w:rPr>
          <w:rFonts w:ascii="Calibri" w:eastAsia="Calibri" w:hAnsi="Calibri" w:cs="Calibri"/>
        </w:rPr>
        <w:t>endorsement at the Council meeting on</w:t>
      </w:r>
      <w:r w:rsidR="49175F7C" w:rsidRPr="12A109E7">
        <w:rPr>
          <w:rFonts w:ascii="Calibri" w:eastAsia="Calibri" w:hAnsi="Calibri" w:cs="Calibri"/>
        </w:rPr>
        <w:t>27 June</w:t>
      </w:r>
      <w:r w:rsidR="4234D013" w:rsidRPr="12A109E7">
        <w:rPr>
          <w:rFonts w:ascii="Calibri" w:eastAsia="Calibri" w:hAnsi="Calibri" w:cs="Calibri"/>
        </w:rPr>
        <w:t xml:space="preserve"> 2023.</w:t>
      </w:r>
    </w:p>
    <w:p w14:paraId="140A22EC" w14:textId="24DA460C" w:rsidR="00ED38FA" w:rsidRPr="00AC2A74" w:rsidRDefault="1DD8BB34" w:rsidP="00AC2A74">
      <w:pPr>
        <w:spacing w:before="240" w:after="240" w:line="240" w:lineRule="auto"/>
        <w:rPr>
          <w:rFonts w:ascii="Calibri" w:eastAsia="Calibri" w:hAnsi="Calibri" w:cs="Calibri"/>
          <w:color w:val="000000" w:themeColor="text1"/>
        </w:rPr>
      </w:pPr>
      <w:r w:rsidRPr="00311743">
        <w:rPr>
          <w:rFonts w:eastAsiaTheme="majorEastAsia"/>
          <w:color w:val="4472C4" w:themeColor="accent1"/>
          <w:sz w:val="32"/>
          <w:szCs w:val="32"/>
        </w:rPr>
        <w:t>How we engaged you</w:t>
      </w:r>
      <w:r w:rsidR="00AC2A74">
        <w:br/>
      </w:r>
      <w:r w:rsidR="6D6BD110" w:rsidRPr="4C4B615E">
        <w:rPr>
          <w:rFonts w:ascii="Calibri" w:eastAsia="Calibri" w:hAnsi="Calibri" w:cs="Calibri"/>
          <w:color w:val="000000" w:themeColor="text1"/>
        </w:rPr>
        <w:t xml:space="preserve">The </w:t>
      </w:r>
      <w:r w:rsidR="00F84815">
        <w:rPr>
          <w:rFonts w:ascii="Calibri" w:eastAsia="Calibri" w:hAnsi="Calibri" w:cs="Calibri"/>
          <w:color w:val="000000" w:themeColor="text1"/>
        </w:rPr>
        <w:t xml:space="preserve">Draft </w:t>
      </w:r>
      <w:r w:rsidR="414BCFF2" w:rsidRPr="4C4B615E">
        <w:rPr>
          <w:rFonts w:ascii="Calibri" w:eastAsia="Calibri" w:hAnsi="Calibri" w:cs="Calibri"/>
          <w:color w:val="000000" w:themeColor="text1"/>
        </w:rPr>
        <w:t>E</w:t>
      </w:r>
      <w:r w:rsidR="00F84815">
        <w:rPr>
          <w:rFonts w:ascii="Calibri" w:eastAsia="Calibri" w:hAnsi="Calibri" w:cs="Calibri"/>
          <w:color w:val="000000" w:themeColor="text1"/>
        </w:rPr>
        <w:t xml:space="preserve">conomic Participation </w:t>
      </w:r>
      <w:r w:rsidR="39D5FF38" w:rsidRPr="4C4B615E">
        <w:rPr>
          <w:rFonts w:ascii="Calibri" w:eastAsia="Calibri" w:hAnsi="Calibri" w:cs="Calibri"/>
          <w:color w:val="000000" w:themeColor="text1"/>
        </w:rPr>
        <w:t xml:space="preserve">Plan </w:t>
      </w:r>
      <w:r w:rsidR="00667EF3">
        <w:rPr>
          <w:rFonts w:ascii="Calibri" w:eastAsia="Calibri" w:hAnsi="Calibri" w:cs="Calibri"/>
          <w:color w:val="000000" w:themeColor="text1"/>
        </w:rPr>
        <w:t>Phase</w:t>
      </w:r>
      <w:r w:rsidR="00F84815">
        <w:rPr>
          <w:rFonts w:ascii="Calibri" w:eastAsia="Calibri" w:hAnsi="Calibri" w:cs="Calibri"/>
          <w:color w:val="000000" w:themeColor="text1"/>
        </w:rPr>
        <w:t>2</w:t>
      </w:r>
      <w:r w:rsidR="297CD55D" w:rsidRPr="4C4B615E">
        <w:rPr>
          <w:rFonts w:ascii="Calibri" w:eastAsia="Calibri" w:hAnsi="Calibri" w:cs="Calibri"/>
          <w:color w:val="000000" w:themeColor="text1"/>
        </w:rPr>
        <w:t xml:space="preserve"> </w:t>
      </w:r>
      <w:r w:rsidR="00AC2A74">
        <w:rPr>
          <w:rFonts w:ascii="Calibri" w:eastAsia="Calibri" w:hAnsi="Calibri" w:cs="Calibri"/>
          <w:color w:val="000000" w:themeColor="text1"/>
        </w:rPr>
        <w:t>community engagement</w:t>
      </w:r>
      <w:r w:rsidR="6D6BD110" w:rsidRPr="4C4B615E">
        <w:rPr>
          <w:rFonts w:ascii="Calibri" w:eastAsia="Calibri" w:hAnsi="Calibri" w:cs="Calibri"/>
          <w:color w:val="000000" w:themeColor="text1"/>
        </w:rPr>
        <w:t xml:space="preserve"> was open for community </w:t>
      </w:r>
      <w:r w:rsidR="6D6BD110" w:rsidRPr="4B01955F">
        <w:rPr>
          <w:rFonts w:ascii="Calibri" w:eastAsia="Calibri" w:hAnsi="Calibri" w:cs="Calibri"/>
          <w:color w:val="000000" w:themeColor="text1"/>
        </w:rPr>
        <w:t xml:space="preserve">comment </w:t>
      </w:r>
      <w:r w:rsidR="07A9FDCE" w:rsidRPr="4B01955F">
        <w:rPr>
          <w:rFonts w:ascii="Calibri" w:eastAsia="Calibri" w:hAnsi="Calibri" w:cs="Calibri"/>
          <w:color w:val="000000" w:themeColor="text1"/>
        </w:rPr>
        <w:t xml:space="preserve">from </w:t>
      </w:r>
      <w:r w:rsidR="5296EF0B" w:rsidRPr="4B01955F">
        <w:rPr>
          <w:rFonts w:ascii="Calibri" w:eastAsia="Calibri" w:hAnsi="Calibri" w:cs="Calibri"/>
          <w:color w:val="000000" w:themeColor="text1"/>
        </w:rPr>
        <w:t xml:space="preserve">10 March – 9 April 2023. </w:t>
      </w:r>
      <w:r w:rsidR="35E4E02C" w:rsidRPr="4C4B615E">
        <w:rPr>
          <w:rFonts w:ascii="Calibri" w:eastAsia="Calibri" w:hAnsi="Calibri" w:cs="Calibri"/>
          <w:color w:val="000000" w:themeColor="text1"/>
        </w:rPr>
        <w:t xml:space="preserve"> </w:t>
      </w:r>
    </w:p>
    <w:p w14:paraId="489DC8A0" w14:textId="2DB95C54" w:rsidR="0504C52B" w:rsidRDefault="003B7DB9" w:rsidP="4C4B615E">
      <w:pPr>
        <w:spacing w:line="257" w:lineRule="auto"/>
        <w:rPr>
          <w:rFonts w:ascii="Calibri" w:eastAsia="Calibri" w:hAnsi="Calibri" w:cs="Calibri"/>
          <w:color w:val="000000" w:themeColor="text1"/>
        </w:rPr>
      </w:pPr>
      <w:r>
        <w:rPr>
          <w:rFonts w:ascii="Calibri" w:eastAsia="Calibri" w:hAnsi="Calibri" w:cs="Calibri"/>
          <w:color w:val="000000" w:themeColor="text1"/>
        </w:rPr>
        <w:t>Community feedback was sought online through Council’s Engage Whittlesea platform and through direct conversation and activities at community</w:t>
      </w:r>
      <w:r w:rsidR="00510879">
        <w:rPr>
          <w:rFonts w:ascii="Calibri" w:eastAsia="Calibri" w:hAnsi="Calibri" w:cs="Calibri"/>
          <w:color w:val="000000" w:themeColor="text1"/>
        </w:rPr>
        <w:t>-</w:t>
      </w:r>
      <w:r w:rsidR="000F127A">
        <w:rPr>
          <w:rFonts w:ascii="Calibri" w:eastAsia="Calibri" w:hAnsi="Calibri" w:cs="Calibri"/>
          <w:color w:val="000000" w:themeColor="text1"/>
        </w:rPr>
        <w:t>based pop</w:t>
      </w:r>
      <w:r>
        <w:rPr>
          <w:rFonts w:ascii="Calibri" w:eastAsia="Calibri" w:hAnsi="Calibri" w:cs="Calibri"/>
          <w:color w:val="000000" w:themeColor="text1"/>
        </w:rPr>
        <w:t>-ups and meetings with key stakeholders.</w:t>
      </w:r>
    </w:p>
    <w:p w14:paraId="68BF0ABC" w14:textId="3EB3DD2F" w:rsidR="000A3F55" w:rsidRDefault="003B7DB9" w:rsidP="4C4B615E">
      <w:pPr>
        <w:spacing w:line="257" w:lineRule="auto"/>
      </w:pPr>
      <w:r>
        <w:rPr>
          <w:rFonts w:ascii="Calibri" w:eastAsia="Calibri" w:hAnsi="Calibri" w:cs="Calibri"/>
          <w:color w:val="000000" w:themeColor="text1"/>
        </w:rPr>
        <w:t xml:space="preserve">The project Engage page featured </w:t>
      </w:r>
      <w:r w:rsidR="000A3F55">
        <w:t xml:space="preserve">a voting tool for participants to identify their top three </w:t>
      </w:r>
      <w:r w:rsidR="002F571D">
        <w:t xml:space="preserve">challenges/ </w:t>
      </w:r>
      <w:r w:rsidR="005D1A4F">
        <w:t>opportunities and</w:t>
      </w:r>
      <w:r w:rsidR="000A3F55">
        <w:t xml:space="preserve"> a poll </w:t>
      </w:r>
      <w:r w:rsidR="002F571D">
        <w:t>on the key focus areas of the plan</w:t>
      </w:r>
      <w:r w:rsidR="07A90F34">
        <w:t>.</w:t>
      </w:r>
      <w:r w:rsidR="000A3F55">
        <w:t xml:space="preserve"> </w:t>
      </w:r>
    </w:p>
    <w:p w14:paraId="55B14676" w14:textId="23416662" w:rsidR="0075017F" w:rsidRDefault="6B350E21" w:rsidP="4C4B615E">
      <w:pPr>
        <w:spacing w:line="257" w:lineRule="auto"/>
      </w:pPr>
      <w:r w:rsidRPr="12A109E7">
        <w:rPr>
          <w:rFonts w:ascii="Calibri" w:eastAsia="Calibri" w:hAnsi="Calibri" w:cs="Calibri"/>
          <w:color w:val="000000" w:themeColor="text1"/>
        </w:rPr>
        <w:t xml:space="preserve">The project team hosted </w:t>
      </w:r>
      <w:r w:rsidR="0C251FEE" w:rsidRPr="12A109E7">
        <w:rPr>
          <w:rFonts w:ascii="Calibri" w:eastAsia="Calibri" w:hAnsi="Calibri" w:cs="Calibri"/>
          <w:color w:val="000000" w:themeColor="text1"/>
        </w:rPr>
        <w:t>six</w:t>
      </w:r>
      <w:r w:rsidR="7683CECE" w:rsidRPr="12A109E7">
        <w:rPr>
          <w:rFonts w:ascii="Calibri" w:eastAsia="Calibri" w:hAnsi="Calibri" w:cs="Calibri"/>
          <w:color w:val="000000" w:themeColor="text1"/>
        </w:rPr>
        <w:t xml:space="preserve"> community pop-ups </w:t>
      </w:r>
      <w:r w:rsidRPr="12A109E7">
        <w:rPr>
          <w:rFonts w:ascii="Calibri" w:eastAsia="Calibri" w:hAnsi="Calibri" w:cs="Calibri"/>
          <w:color w:val="000000" w:themeColor="text1"/>
        </w:rPr>
        <w:t xml:space="preserve">in </w:t>
      </w:r>
      <w:r w:rsidR="3252E422" w:rsidRPr="12A109E7">
        <w:rPr>
          <w:rFonts w:ascii="Calibri" w:eastAsia="Calibri" w:hAnsi="Calibri" w:cs="Calibri"/>
          <w:color w:val="000000" w:themeColor="text1"/>
        </w:rPr>
        <w:t>high</w:t>
      </w:r>
      <w:r w:rsidRPr="12A109E7">
        <w:rPr>
          <w:rFonts w:ascii="Calibri" w:eastAsia="Calibri" w:hAnsi="Calibri" w:cs="Calibri"/>
          <w:color w:val="000000" w:themeColor="text1"/>
        </w:rPr>
        <w:t xml:space="preserve"> foot traffic locations a</w:t>
      </w:r>
      <w:r w:rsidR="1CCC6D8F" w:rsidRPr="12A109E7">
        <w:rPr>
          <w:rFonts w:ascii="Calibri" w:eastAsia="Calibri" w:hAnsi="Calibri" w:cs="Calibri"/>
          <w:color w:val="000000" w:themeColor="text1"/>
        </w:rPr>
        <w:t>cross</w:t>
      </w:r>
      <w:r w:rsidRPr="12A109E7">
        <w:rPr>
          <w:rFonts w:ascii="Calibri" w:eastAsia="Calibri" w:hAnsi="Calibri" w:cs="Calibri"/>
          <w:color w:val="000000" w:themeColor="text1"/>
        </w:rPr>
        <w:t xml:space="preserve"> the </w:t>
      </w:r>
      <w:r w:rsidR="1CCC6D8F" w:rsidRPr="12A109E7">
        <w:rPr>
          <w:rFonts w:ascii="Calibri" w:eastAsia="Calibri" w:hAnsi="Calibri" w:cs="Calibri"/>
          <w:color w:val="000000" w:themeColor="text1"/>
        </w:rPr>
        <w:t>municipality</w:t>
      </w:r>
      <w:r w:rsidRPr="12A109E7">
        <w:rPr>
          <w:rFonts w:ascii="Calibri" w:eastAsia="Calibri" w:hAnsi="Calibri" w:cs="Calibri"/>
          <w:color w:val="000000" w:themeColor="text1"/>
        </w:rPr>
        <w:t xml:space="preserve">. </w:t>
      </w:r>
      <w:r w:rsidR="2C8CC379" w:rsidRPr="12A109E7">
        <w:rPr>
          <w:rFonts w:ascii="Calibri" w:eastAsia="Calibri" w:hAnsi="Calibri" w:cs="Calibri"/>
          <w:color w:val="000000" w:themeColor="text1"/>
        </w:rPr>
        <w:t xml:space="preserve"> At the p</w:t>
      </w:r>
      <w:r w:rsidR="62649573" w:rsidRPr="12A109E7">
        <w:rPr>
          <w:rFonts w:ascii="Calibri" w:eastAsia="Calibri" w:hAnsi="Calibri" w:cs="Calibri"/>
          <w:color w:val="000000" w:themeColor="text1"/>
        </w:rPr>
        <w:t>op-</w:t>
      </w:r>
      <w:r w:rsidR="5F21FC0C" w:rsidRPr="12A109E7">
        <w:rPr>
          <w:rFonts w:ascii="Calibri" w:eastAsia="Calibri" w:hAnsi="Calibri" w:cs="Calibri"/>
          <w:color w:val="000000" w:themeColor="text1"/>
        </w:rPr>
        <w:t>ups</w:t>
      </w:r>
      <w:r w:rsidR="62649573" w:rsidRPr="12A109E7">
        <w:rPr>
          <w:rFonts w:ascii="Calibri" w:eastAsia="Calibri" w:hAnsi="Calibri" w:cs="Calibri"/>
          <w:color w:val="000000" w:themeColor="text1"/>
        </w:rPr>
        <w:t>,</w:t>
      </w:r>
      <w:r w:rsidR="3936E92D" w:rsidRPr="12A109E7">
        <w:rPr>
          <w:rFonts w:ascii="Calibri" w:eastAsia="Calibri" w:hAnsi="Calibri" w:cs="Calibri"/>
          <w:color w:val="000000" w:themeColor="text1"/>
        </w:rPr>
        <w:t xml:space="preserve"> participants</w:t>
      </w:r>
      <w:r w:rsidR="62649573" w:rsidRPr="12A109E7">
        <w:rPr>
          <w:rFonts w:ascii="Calibri" w:eastAsia="Calibri" w:hAnsi="Calibri" w:cs="Calibri"/>
          <w:color w:val="000000" w:themeColor="text1"/>
        </w:rPr>
        <w:t xml:space="preserve"> </w:t>
      </w:r>
      <w:r w:rsidR="5F21FC0C">
        <w:t>were</w:t>
      </w:r>
      <w:r w:rsidR="62649573">
        <w:t xml:space="preserve"> encouraged to identify their top </w:t>
      </w:r>
      <w:r w:rsidR="5F21FC0C">
        <w:t>t</w:t>
      </w:r>
      <w:r w:rsidR="0C251FEE">
        <w:t>hree</w:t>
      </w:r>
      <w:r w:rsidR="62649573">
        <w:t xml:space="preserve"> out of the </w:t>
      </w:r>
      <w:r w:rsidR="0C251FEE">
        <w:t>eight</w:t>
      </w:r>
      <w:r w:rsidR="62649573">
        <w:t xml:space="preserve"> </w:t>
      </w:r>
      <w:r w:rsidR="77599A25">
        <w:t xml:space="preserve">challenges/ opportunities of the plan, </w:t>
      </w:r>
      <w:r w:rsidR="45DD077F">
        <w:t xml:space="preserve">complete </w:t>
      </w:r>
      <w:r w:rsidR="77599A25">
        <w:t>a poll on the key focus area’s</w:t>
      </w:r>
      <w:r w:rsidR="62649573">
        <w:t xml:space="preserve"> and make comment</w:t>
      </w:r>
      <w:r w:rsidR="77599A25">
        <w:t>.</w:t>
      </w:r>
    </w:p>
    <w:p w14:paraId="689942A2" w14:textId="49DEF10F" w:rsidR="00496073" w:rsidRDefault="3B8F6EA6" w:rsidP="4C4B615E">
      <w:pPr>
        <w:spacing w:line="257" w:lineRule="auto"/>
      </w:pPr>
      <w:r>
        <w:t xml:space="preserve">The project team partnered with </w:t>
      </w:r>
      <w:r w:rsidR="6C222BC1">
        <w:t xml:space="preserve">Whittlesea Community Connections and </w:t>
      </w:r>
      <w:r>
        <w:t>Jobs Victoria Advocates at</w:t>
      </w:r>
      <w:r w:rsidR="665A7A0E">
        <w:t xml:space="preserve"> local events namely</w:t>
      </w:r>
      <w:r>
        <w:t xml:space="preserve"> </w:t>
      </w:r>
      <w:r w:rsidR="447A32C4">
        <w:t xml:space="preserve">at </w:t>
      </w:r>
      <w:r w:rsidR="6C222BC1">
        <w:t xml:space="preserve">the Community </w:t>
      </w:r>
      <w:r w:rsidR="1C0DD3DD">
        <w:t>Festival,</w:t>
      </w:r>
      <w:r w:rsidR="5E9A8F44">
        <w:t xml:space="preserve"> Pacific Epping Shopping </w:t>
      </w:r>
      <w:proofErr w:type="gramStart"/>
      <w:r w:rsidR="5E9A8F44">
        <w:t>Centre</w:t>
      </w:r>
      <w:proofErr w:type="gramEnd"/>
      <w:r w:rsidR="5E9A8F44">
        <w:t xml:space="preserve"> and </w:t>
      </w:r>
      <w:r w:rsidR="1C0DD3DD">
        <w:t xml:space="preserve">Aboriginal and Torres Strait Islander employment event. The team also partnered with </w:t>
      </w:r>
      <w:r w:rsidR="6F6C23B9">
        <w:t xml:space="preserve">the Hume Whittlesea </w:t>
      </w:r>
      <w:r w:rsidR="1C0DD3DD">
        <w:t xml:space="preserve">Local Learning and Employment Network </w:t>
      </w:r>
      <w:r w:rsidR="60843DF7">
        <w:t xml:space="preserve">(HWLLEN) </w:t>
      </w:r>
      <w:r w:rsidR="1C0DD3DD">
        <w:t xml:space="preserve">at the Careers </w:t>
      </w:r>
      <w:r w:rsidR="0957610B">
        <w:t xml:space="preserve">&amp; Network </w:t>
      </w:r>
      <w:r w:rsidR="1C0DD3DD">
        <w:t>Expo.</w:t>
      </w:r>
    </w:p>
    <w:p w14:paraId="1D1EDD87" w14:textId="77777777" w:rsidR="00BE0815" w:rsidRDefault="00BE0815" w:rsidP="4C4B615E">
      <w:pPr>
        <w:spacing w:line="257" w:lineRule="auto"/>
        <w:rPr>
          <w:rFonts w:ascii="Calibri" w:eastAsia="Calibri" w:hAnsi="Calibri" w:cs="Calibri"/>
          <w:color w:val="000000" w:themeColor="text1"/>
        </w:rPr>
      </w:pPr>
    </w:p>
    <w:p w14:paraId="671F8953" w14:textId="77777777" w:rsidR="00BE0815" w:rsidRDefault="00BE0815" w:rsidP="4C4B615E">
      <w:pPr>
        <w:spacing w:line="257" w:lineRule="auto"/>
        <w:rPr>
          <w:rFonts w:ascii="Calibri" w:eastAsia="Calibri" w:hAnsi="Calibri" w:cs="Calibri"/>
          <w:color w:val="000000" w:themeColor="text1"/>
        </w:rPr>
      </w:pPr>
    </w:p>
    <w:p w14:paraId="2F5E8710" w14:textId="77777777" w:rsidR="00BE0815" w:rsidRDefault="00BE0815" w:rsidP="4C4B615E">
      <w:pPr>
        <w:spacing w:line="257" w:lineRule="auto"/>
        <w:rPr>
          <w:rFonts w:ascii="Calibri" w:eastAsia="Calibri" w:hAnsi="Calibri" w:cs="Calibri"/>
          <w:color w:val="000000" w:themeColor="text1"/>
        </w:rPr>
      </w:pPr>
    </w:p>
    <w:p w14:paraId="36880BB0" w14:textId="77777777" w:rsidR="00BD13D0" w:rsidRDefault="00BD13D0" w:rsidP="4C4B615E">
      <w:pPr>
        <w:spacing w:line="257" w:lineRule="auto"/>
        <w:rPr>
          <w:rFonts w:ascii="Calibri" w:eastAsia="Calibri" w:hAnsi="Calibri" w:cs="Calibri"/>
          <w:color w:val="000000" w:themeColor="text1"/>
        </w:rPr>
      </w:pPr>
    </w:p>
    <w:p w14:paraId="7781EB36" w14:textId="4517A0FE" w:rsidR="00583A27" w:rsidRDefault="00583A27" w:rsidP="4C4B615E">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The </w:t>
      </w:r>
      <w:r w:rsidR="0075017F">
        <w:rPr>
          <w:rFonts w:ascii="Calibri" w:eastAsia="Calibri" w:hAnsi="Calibri" w:cs="Calibri"/>
          <w:color w:val="000000" w:themeColor="text1"/>
        </w:rPr>
        <w:t xml:space="preserve">community </w:t>
      </w:r>
      <w:r>
        <w:rPr>
          <w:rFonts w:ascii="Calibri" w:eastAsia="Calibri" w:hAnsi="Calibri" w:cs="Calibri"/>
          <w:color w:val="000000" w:themeColor="text1"/>
        </w:rPr>
        <w:t>pop-ups held were:</w:t>
      </w:r>
    </w:p>
    <w:p w14:paraId="262F189A" w14:textId="328C10DC" w:rsidR="00F84815" w:rsidRDefault="00C36DA2" w:rsidP="00F84815">
      <w:pPr>
        <w:pStyle w:val="ListParagraph"/>
        <w:numPr>
          <w:ilvl w:val="0"/>
          <w:numId w:val="12"/>
        </w:numPr>
        <w:spacing w:line="257" w:lineRule="auto"/>
        <w:rPr>
          <w:sz w:val="22"/>
          <w:szCs w:val="22"/>
        </w:rPr>
      </w:pPr>
      <w:r>
        <w:rPr>
          <w:sz w:val="22"/>
          <w:szCs w:val="22"/>
        </w:rPr>
        <w:t>Community</w:t>
      </w:r>
      <w:r w:rsidR="00F84815">
        <w:rPr>
          <w:sz w:val="22"/>
          <w:szCs w:val="22"/>
        </w:rPr>
        <w:t xml:space="preserve"> Festival</w:t>
      </w:r>
      <w:r w:rsidR="00BF49CD" w:rsidRPr="00BF49CD">
        <w:rPr>
          <w:sz w:val="22"/>
          <w:szCs w:val="22"/>
        </w:rPr>
        <w:t xml:space="preserve"> </w:t>
      </w:r>
      <w:r w:rsidR="0091028A">
        <w:rPr>
          <w:sz w:val="22"/>
          <w:szCs w:val="22"/>
        </w:rPr>
        <w:t xml:space="preserve">at Civic Terrace Lawn </w:t>
      </w:r>
      <w:r w:rsidR="00BF49CD" w:rsidRPr="00BF49CD">
        <w:rPr>
          <w:sz w:val="22"/>
          <w:szCs w:val="22"/>
        </w:rPr>
        <w:t xml:space="preserve">on </w:t>
      </w:r>
      <w:r w:rsidR="00F84815">
        <w:rPr>
          <w:sz w:val="22"/>
          <w:szCs w:val="22"/>
        </w:rPr>
        <w:t>Sunday</w:t>
      </w:r>
      <w:r>
        <w:rPr>
          <w:sz w:val="22"/>
          <w:szCs w:val="22"/>
        </w:rPr>
        <w:t xml:space="preserve"> 19</w:t>
      </w:r>
      <w:r w:rsidR="00F84815">
        <w:rPr>
          <w:sz w:val="22"/>
          <w:szCs w:val="22"/>
        </w:rPr>
        <w:t xml:space="preserve"> March </w:t>
      </w:r>
      <w:r>
        <w:rPr>
          <w:sz w:val="22"/>
          <w:szCs w:val="22"/>
        </w:rPr>
        <w:t>from 11am – 5pm.</w:t>
      </w:r>
    </w:p>
    <w:p w14:paraId="46B4AD37" w14:textId="34481273" w:rsidR="00AA1A53" w:rsidRDefault="00C36DA2" w:rsidP="00C7408A">
      <w:pPr>
        <w:pStyle w:val="ListParagraph"/>
        <w:numPr>
          <w:ilvl w:val="0"/>
          <w:numId w:val="12"/>
        </w:numPr>
        <w:spacing w:line="257" w:lineRule="auto"/>
        <w:rPr>
          <w:sz w:val="22"/>
          <w:szCs w:val="22"/>
        </w:rPr>
      </w:pPr>
      <w:r>
        <w:rPr>
          <w:sz w:val="22"/>
          <w:szCs w:val="22"/>
        </w:rPr>
        <w:t xml:space="preserve">Diversity </w:t>
      </w:r>
      <w:r w:rsidR="0091028A">
        <w:rPr>
          <w:sz w:val="22"/>
          <w:szCs w:val="22"/>
        </w:rPr>
        <w:t>Week event at Epping Memorial Hall on Monday 20 March from 5.30pm – 8pm</w:t>
      </w:r>
    </w:p>
    <w:p w14:paraId="1994FEA7" w14:textId="026E7916" w:rsidR="0091028A" w:rsidRDefault="0091028A" w:rsidP="00C7408A">
      <w:pPr>
        <w:pStyle w:val="ListParagraph"/>
        <w:numPr>
          <w:ilvl w:val="0"/>
          <w:numId w:val="12"/>
        </w:numPr>
        <w:spacing w:line="257" w:lineRule="auto"/>
        <w:rPr>
          <w:sz w:val="22"/>
          <w:szCs w:val="22"/>
        </w:rPr>
      </w:pPr>
      <w:r>
        <w:rPr>
          <w:sz w:val="22"/>
          <w:szCs w:val="22"/>
        </w:rPr>
        <w:t xml:space="preserve">Careers Expo at PRACC </w:t>
      </w:r>
      <w:r w:rsidR="0055061B">
        <w:rPr>
          <w:sz w:val="22"/>
          <w:szCs w:val="22"/>
        </w:rPr>
        <w:t>on Thursday 23 March from 9am – 3.30pm</w:t>
      </w:r>
    </w:p>
    <w:p w14:paraId="1069FF4B" w14:textId="34D11428" w:rsidR="0055061B" w:rsidRDefault="0055061B" w:rsidP="00C7408A">
      <w:pPr>
        <w:pStyle w:val="ListParagraph"/>
        <w:numPr>
          <w:ilvl w:val="0"/>
          <w:numId w:val="12"/>
        </w:numPr>
        <w:spacing w:line="257" w:lineRule="auto"/>
        <w:rPr>
          <w:sz w:val="22"/>
          <w:szCs w:val="22"/>
        </w:rPr>
      </w:pPr>
      <w:r>
        <w:rPr>
          <w:sz w:val="22"/>
          <w:szCs w:val="22"/>
        </w:rPr>
        <w:t xml:space="preserve">Pacific Epping Shopping Centre on Thursday 30 March from 9.30am – 11.30am </w:t>
      </w:r>
    </w:p>
    <w:p w14:paraId="7A105B4A" w14:textId="3D4AAA8D" w:rsidR="0055061B" w:rsidRDefault="0055061B" w:rsidP="00C7408A">
      <w:pPr>
        <w:pStyle w:val="ListParagraph"/>
        <w:numPr>
          <w:ilvl w:val="0"/>
          <w:numId w:val="12"/>
        </w:numPr>
        <w:spacing w:line="257" w:lineRule="auto"/>
        <w:rPr>
          <w:sz w:val="22"/>
          <w:szCs w:val="22"/>
        </w:rPr>
      </w:pPr>
      <w:r>
        <w:rPr>
          <w:sz w:val="22"/>
          <w:szCs w:val="22"/>
        </w:rPr>
        <w:t xml:space="preserve">Mernda Town Centre on Thursday 30 March from </w:t>
      </w:r>
      <w:r w:rsidR="002F571D">
        <w:rPr>
          <w:sz w:val="22"/>
          <w:szCs w:val="22"/>
        </w:rPr>
        <w:t xml:space="preserve">3.30pm – 5.30pm </w:t>
      </w:r>
    </w:p>
    <w:p w14:paraId="187FCCD4" w14:textId="05666EDD" w:rsidR="002F571D" w:rsidRPr="00C7408A" w:rsidRDefault="002F571D" w:rsidP="00C7408A">
      <w:pPr>
        <w:pStyle w:val="ListParagraph"/>
        <w:numPr>
          <w:ilvl w:val="0"/>
          <w:numId w:val="12"/>
        </w:numPr>
        <w:spacing w:line="257" w:lineRule="auto"/>
        <w:rPr>
          <w:sz w:val="22"/>
          <w:szCs w:val="22"/>
        </w:rPr>
      </w:pPr>
      <w:r w:rsidRPr="3CB0C76D">
        <w:rPr>
          <w:sz w:val="22"/>
          <w:szCs w:val="22"/>
        </w:rPr>
        <w:t>Aboriginal and</w:t>
      </w:r>
      <w:r>
        <w:rPr>
          <w:sz w:val="22"/>
          <w:szCs w:val="22"/>
        </w:rPr>
        <w:t xml:space="preserve"> Torres </w:t>
      </w:r>
      <w:r w:rsidR="0106CFF5" w:rsidRPr="3CB0C76D">
        <w:rPr>
          <w:sz w:val="22"/>
          <w:szCs w:val="22"/>
        </w:rPr>
        <w:t xml:space="preserve">Islander employment event </w:t>
      </w:r>
      <w:r>
        <w:rPr>
          <w:sz w:val="22"/>
          <w:szCs w:val="22"/>
        </w:rPr>
        <w:t>on Thursday 6 April from 1pm – 3pm</w:t>
      </w:r>
      <w:r w:rsidR="000939A7">
        <w:rPr>
          <w:sz w:val="22"/>
          <w:szCs w:val="22"/>
        </w:rPr>
        <w:t>.</w:t>
      </w:r>
      <w:r>
        <w:rPr>
          <w:sz w:val="22"/>
          <w:szCs w:val="22"/>
        </w:rPr>
        <w:t xml:space="preserve"> </w:t>
      </w:r>
    </w:p>
    <w:p w14:paraId="637605DC" w14:textId="77777777" w:rsidR="00D64457" w:rsidRDefault="00D64457" w:rsidP="4C4B615E">
      <w:pPr>
        <w:spacing w:line="257" w:lineRule="auto"/>
      </w:pPr>
      <w:r>
        <w:t>The community engagement was promoted through a range of tactics including:</w:t>
      </w:r>
    </w:p>
    <w:p w14:paraId="16DA555C" w14:textId="76AE4899" w:rsidR="0504C52B" w:rsidRDefault="0504C52B" w:rsidP="003033A9">
      <w:pPr>
        <w:pStyle w:val="ListParagraph"/>
        <w:numPr>
          <w:ilvl w:val="0"/>
          <w:numId w:val="1"/>
        </w:numPr>
        <w:rPr>
          <w:rFonts w:ascii="Calibri" w:eastAsia="Calibri" w:hAnsi="Calibri" w:cs="Calibri"/>
          <w:sz w:val="22"/>
          <w:szCs w:val="22"/>
        </w:rPr>
      </w:pPr>
      <w:r w:rsidRPr="4C4B615E">
        <w:rPr>
          <w:rFonts w:ascii="Calibri" w:eastAsia="Calibri" w:hAnsi="Calibri" w:cs="Calibri"/>
          <w:sz w:val="22"/>
          <w:szCs w:val="22"/>
        </w:rPr>
        <w:t xml:space="preserve">Council </w:t>
      </w:r>
      <w:r w:rsidR="00145AE6">
        <w:rPr>
          <w:rFonts w:ascii="Calibri" w:eastAsia="Calibri" w:hAnsi="Calibri" w:cs="Calibri"/>
          <w:sz w:val="22"/>
          <w:szCs w:val="22"/>
        </w:rPr>
        <w:t>digital engage platform Engage Whittlesea</w:t>
      </w:r>
    </w:p>
    <w:p w14:paraId="0FDB5C0F" w14:textId="171A628C" w:rsidR="0504C52B" w:rsidRDefault="003B7DB9" w:rsidP="003033A9">
      <w:pPr>
        <w:pStyle w:val="ListParagraph"/>
        <w:numPr>
          <w:ilvl w:val="0"/>
          <w:numId w:val="1"/>
        </w:numPr>
        <w:rPr>
          <w:rFonts w:ascii="Calibri" w:eastAsia="Calibri" w:hAnsi="Calibri" w:cs="Calibri"/>
          <w:sz w:val="22"/>
          <w:szCs w:val="22"/>
        </w:rPr>
      </w:pPr>
      <w:r>
        <w:rPr>
          <w:rFonts w:ascii="Calibri" w:eastAsia="Calibri" w:hAnsi="Calibri" w:cs="Calibri"/>
          <w:sz w:val="22"/>
          <w:szCs w:val="22"/>
        </w:rPr>
        <w:t>Social</w:t>
      </w:r>
      <w:r w:rsidR="0504C52B" w:rsidRPr="4C4B615E">
        <w:rPr>
          <w:rFonts w:ascii="Calibri" w:eastAsia="Calibri" w:hAnsi="Calibri" w:cs="Calibri"/>
          <w:sz w:val="22"/>
          <w:szCs w:val="22"/>
        </w:rPr>
        <w:t xml:space="preserve"> media </w:t>
      </w:r>
      <w:r>
        <w:rPr>
          <w:rFonts w:ascii="Calibri" w:eastAsia="Calibri" w:hAnsi="Calibri" w:cs="Calibri"/>
          <w:sz w:val="22"/>
          <w:szCs w:val="22"/>
        </w:rPr>
        <w:t xml:space="preserve">– we shared </w:t>
      </w:r>
      <w:r w:rsidR="00811007">
        <w:rPr>
          <w:rFonts w:ascii="Calibri" w:eastAsia="Calibri" w:hAnsi="Calibri" w:cs="Calibri"/>
          <w:sz w:val="22"/>
          <w:szCs w:val="22"/>
        </w:rPr>
        <w:t xml:space="preserve">posts across Council’s channels (Facebook, </w:t>
      </w:r>
      <w:proofErr w:type="gramStart"/>
      <w:r w:rsidR="00811007">
        <w:rPr>
          <w:rFonts w:ascii="Calibri" w:eastAsia="Calibri" w:hAnsi="Calibri" w:cs="Calibri"/>
          <w:sz w:val="22"/>
          <w:szCs w:val="22"/>
        </w:rPr>
        <w:t>LinkedIn</w:t>
      </w:r>
      <w:proofErr w:type="gramEnd"/>
      <w:r w:rsidR="00811007">
        <w:rPr>
          <w:rFonts w:ascii="Calibri" w:eastAsia="Calibri" w:hAnsi="Calibri" w:cs="Calibri"/>
          <w:sz w:val="22"/>
          <w:szCs w:val="22"/>
        </w:rPr>
        <w:t xml:space="preserve"> and Tw</w:t>
      </w:r>
      <w:r w:rsidR="00AB6E28">
        <w:rPr>
          <w:rFonts w:ascii="Calibri" w:eastAsia="Calibri" w:hAnsi="Calibri" w:cs="Calibri"/>
          <w:sz w:val="22"/>
          <w:szCs w:val="22"/>
        </w:rPr>
        <w:t>itter)</w:t>
      </w:r>
      <w:r w:rsidR="00811007">
        <w:rPr>
          <w:rFonts w:ascii="Calibri" w:eastAsia="Calibri" w:hAnsi="Calibri" w:cs="Calibri"/>
          <w:sz w:val="22"/>
          <w:szCs w:val="22"/>
        </w:rPr>
        <w:t xml:space="preserve"> </w:t>
      </w:r>
    </w:p>
    <w:p w14:paraId="4BADAF80" w14:textId="2E15282D" w:rsidR="0504C52B" w:rsidRDefault="3B84E445" w:rsidP="003033A9">
      <w:pPr>
        <w:pStyle w:val="ListParagraph"/>
        <w:numPr>
          <w:ilvl w:val="0"/>
          <w:numId w:val="1"/>
        </w:numPr>
        <w:rPr>
          <w:rFonts w:ascii="Calibri" w:eastAsia="Calibri" w:hAnsi="Calibri" w:cs="Calibri"/>
          <w:sz w:val="22"/>
          <w:szCs w:val="22"/>
        </w:rPr>
      </w:pPr>
      <w:r w:rsidRPr="5B429974">
        <w:rPr>
          <w:rFonts w:ascii="Calibri" w:eastAsia="Calibri" w:hAnsi="Calibri" w:cs="Calibri"/>
          <w:sz w:val="22"/>
          <w:szCs w:val="22"/>
        </w:rPr>
        <w:t xml:space="preserve">Email to key stakeholder groups including </w:t>
      </w:r>
      <w:r w:rsidR="38D8849B" w:rsidRPr="5B429974">
        <w:rPr>
          <w:rFonts w:ascii="Calibri" w:eastAsia="Calibri" w:hAnsi="Calibri" w:cs="Calibri"/>
          <w:sz w:val="22"/>
          <w:szCs w:val="22"/>
        </w:rPr>
        <w:t>the Business Advisory Panel</w:t>
      </w:r>
      <w:r w:rsidR="56AED324" w:rsidRPr="5B429974">
        <w:rPr>
          <w:rFonts w:ascii="Calibri" w:eastAsia="Calibri" w:hAnsi="Calibri" w:cs="Calibri"/>
          <w:sz w:val="22"/>
          <w:szCs w:val="22"/>
        </w:rPr>
        <w:t xml:space="preserve"> an</w:t>
      </w:r>
      <w:r w:rsidR="2712494A" w:rsidRPr="5B429974">
        <w:rPr>
          <w:rFonts w:ascii="Calibri" w:eastAsia="Calibri" w:hAnsi="Calibri" w:cs="Calibri"/>
          <w:sz w:val="22"/>
          <w:szCs w:val="22"/>
        </w:rPr>
        <w:t xml:space="preserve">d </w:t>
      </w:r>
      <w:r w:rsidR="4D4CB35F" w:rsidRPr="5B429974">
        <w:rPr>
          <w:rFonts w:ascii="Calibri" w:eastAsia="Calibri" w:hAnsi="Calibri" w:cs="Calibri"/>
          <w:sz w:val="22"/>
          <w:szCs w:val="22"/>
        </w:rPr>
        <w:t xml:space="preserve">key not for profit organisations, including </w:t>
      </w:r>
      <w:r w:rsidR="2712494A" w:rsidRPr="5B429974">
        <w:rPr>
          <w:rFonts w:ascii="Calibri" w:eastAsia="Calibri" w:hAnsi="Calibri" w:cs="Calibri"/>
          <w:sz w:val="22"/>
          <w:szCs w:val="22"/>
        </w:rPr>
        <w:t>Whittlesea Community Connections</w:t>
      </w:r>
      <w:r w:rsidR="0C874F62" w:rsidRPr="5B429974">
        <w:rPr>
          <w:rFonts w:ascii="Calibri" w:eastAsia="Calibri" w:hAnsi="Calibri" w:cs="Calibri"/>
          <w:sz w:val="22"/>
          <w:szCs w:val="22"/>
        </w:rPr>
        <w:t>, HWLLEN, Yarra Plenty Regional Library Network, Araluen Disability</w:t>
      </w:r>
      <w:r w:rsidR="0672C41D" w:rsidRPr="5B429974">
        <w:rPr>
          <w:rFonts w:ascii="Calibri" w:eastAsia="Calibri" w:hAnsi="Calibri" w:cs="Calibri"/>
          <w:sz w:val="22"/>
          <w:szCs w:val="22"/>
        </w:rPr>
        <w:t xml:space="preserve"> Services, North Link, Melbourne Polytechnic</w:t>
      </w:r>
      <w:r w:rsidR="0C874F62" w:rsidRPr="5B429974">
        <w:rPr>
          <w:rFonts w:ascii="Calibri" w:eastAsia="Calibri" w:hAnsi="Calibri" w:cs="Calibri"/>
          <w:sz w:val="22"/>
          <w:szCs w:val="22"/>
        </w:rPr>
        <w:t xml:space="preserve"> and</w:t>
      </w:r>
      <w:r w:rsidR="3F35F6B2" w:rsidRPr="5B429974">
        <w:rPr>
          <w:rFonts w:ascii="Calibri" w:eastAsia="Calibri" w:hAnsi="Calibri" w:cs="Calibri"/>
          <w:sz w:val="22"/>
          <w:szCs w:val="22"/>
        </w:rPr>
        <w:t xml:space="preserve"> Brotherhood of St Laurence</w:t>
      </w:r>
    </w:p>
    <w:p w14:paraId="2A741CD0" w14:textId="1E76B9BB" w:rsidR="66EF30EE" w:rsidRPr="00E91951" w:rsidRDefault="66EF30EE" w:rsidP="5B429974">
      <w:pPr>
        <w:pStyle w:val="ListParagraph"/>
        <w:numPr>
          <w:ilvl w:val="0"/>
          <w:numId w:val="1"/>
        </w:numPr>
        <w:rPr>
          <w:rFonts w:ascii="Calibri" w:eastAsia="Calibri" w:hAnsi="Calibri" w:cs="Calibri"/>
          <w:sz w:val="22"/>
          <w:szCs w:val="22"/>
        </w:rPr>
      </w:pPr>
      <w:r w:rsidRPr="00E91951">
        <w:rPr>
          <w:rFonts w:ascii="Calibri" w:eastAsia="Calibri" w:hAnsi="Calibri" w:cs="Calibri"/>
          <w:sz w:val="22"/>
          <w:szCs w:val="22"/>
        </w:rPr>
        <w:t xml:space="preserve">Discussed at the Youth Advisory Council meeting on 3 April and the link to the Economic Participation Plan was emailed </w:t>
      </w:r>
      <w:r w:rsidR="0AC8ECFB" w:rsidRPr="00E91951">
        <w:rPr>
          <w:rFonts w:ascii="Calibri" w:eastAsia="Calibri" w:hAnsi="Calibri" w:cs="Calibri"/>
          <w:sz w:val="22"/>
          <w:szCs w:val="22"/>
        </w:rPr>
        <w:t xml:space="preserve">to </w:t>
      </w:r>
      <w:r w:rsidRPr="00E91951">
        <w:rPr>
          <w:rFonts w:ascii="Calibri" w:eastAsia="Calibri" w:hAnsi="Calibri" w:cs="Calibri"/>
          <w:sz w:val="22"/>
          <w:szCs w:val="22"/>
        </w:rPr>
        <w:t>all YAC Members.</w:t>
      </w:r>
    </w:p>
    <w:p w14:paraId="1F4104EA" w14:textId="69F76742" w:rsidR="4C4B615E" w:rsidRPr="00992C15" w:rsidRDefault="004200B8" w:rsidP="4C4B615E">
      <w:pPr>
        <w:pStyle w:val="ListParagraph"/>
        <w:numPr>
          <w:ilvl w:val="0"/>
          <w:numId w:val="1"/>
        </w:numPr>
        <w:rPr>
          <w:rFonts w:ascii="Calibri" w:eastAsia="Calibri" w:hAnsi="Calibri" w:cs="Calibri"/>
          <w:sz w:val="22"/>
          <w:szCs w:val="22"/>
        </w:rPr>
      </w:pPr>
      <w:r w:rsidRPr="6EBD11A9">
        <w:rPr>
          <w:rFonts w:ascii="Calibri" w:eastAsia="Calibri" w:hAnsi="Calibri" w:cs="Calibri"/>
          <w:sz w:val="22"/>
          <w:szCs w:val="22"/>
        </w:rPr>
        <w:t xml:space="preserve">Email to those that provided feedback during </w:t>
      </w:r>
      <w:r w:rsidR="00885AAA">
        <w:rPr>
          <w:rFonts w:ascii="Calibri" w:eastAsia="Calibri" w:hAnsi="Calibri" w:cs="Calibri"/>
          <w:sz w:val="22"/>
          <w:szCs w:val="22"/>
        </w:rPr>
        <w:t>Phase 1</w:t>
      </w:r>
      <w:r w:rsidRPr="6EBD11A9">
        <w:rPr>
          <w:rFonts w:ascii="Calibri" w:eastAsia="Calibri" w:hAnsi="Calibri" w:cs="Calibri"/>
          <w:sz w:val="22"/>
          <w:szCs w:val="22"/>
        </w:rPr>
        <w:t xml:space="preserve"> engagement activities</w:t>
      </w:r>
      <w:r w:rsidR="00885AAA">
        <w:rPr>
          <w:rFonts w:ascii="Calibri" w:eastAsia="Calibri" w:hAnsi="Calibri" w:cs="Calibri"/>
          <w:sz w:val="22"/>
          <w:szCs w:val="22"/>
        </w:rPr>
        <w:t>.</w:t>
      </w:r>
    </w:p>
    <w:p w14:paraId="11DC421B" w14:textId="5206B495" w:rsidR="197B2D40" w:rsidRDefault="4489CB1D" w:rsidP="004A76D2">
      <w:pPr>
        <w:pStyle w:val="Heading1"/>
      </w:pPr>
      <w:r w:rsidRPr="00311743">
        <w:rPr>
          <w:rFonts w:asciiTheme="minorHAnsi" w:hAnsiTheme="minorHAnsi" w:cstheme="minorBidi"/>
          <w:color w:val="4472C4" w:themeColor="accent1"/>
          <w:sz w:val="32"/>
        </w:rPr>
        <w:t>Participation</w:t>
      </w:r>
      <w:r w:rsidR="04424BD2" w:rsidRPr="4D994108">
        <w:rPr>
          <w:rFonts w:asciiTheme="minorHAnsi" w:hAnsiTheme="minorHAnsi" w:cstheme="minorBidi"/>
          <w:color w:val="00B0F0"/>
          <w:sz w:val="32"/>
        </w:rPr>
        <w:t xml:space="preserve"> </w:t>
      </w:r>
      <w:r w:rsidR="00BE5096">
        <w:rPr>
          <w:rFonts w:asciiTheme="minorHAnsi" w:hAnsiTheme="minorHAnsi" w:cstheme="minorBidi"/>
          <w:color w:val="00B0F0"/>
          <w:sz w:val="32"/>
        </w:rPr>
        <w:br/>
      </w:r>
      <w:r w:rsidR="02399031" w:rsidRPr="004A76D2">
        <w:rPr>
          <w:rFonts w:asciiTheme="minorHAnsi" w:eastAsiaTheme="minorHAnsi" w:hAnsiTheme="minorHAnsi" w:cstheme="minorBidi"/>
          <w:color w:val="auto"/>
          <w:sz w:val="22"/>
          <w:szCs w:val="22"/>
        </w:rPr>
        <w:t xml:space="preserve">368 contributions with </w:t>
      </w:r>
      <w:r w:rsidR="197B2D40" w:rsidRPr="004A76D2">
        <w:rPr>
          <w:rFonts w:asciiTheme="minorHAnsi" w:eastAsiaTheme="minorHAnsi" w:hAnsiTheme="minorHAnsi" w:cstheme="minorBidi"/>
          <w:color w:val="auto"/>
          <w:sz w:val="22"/>
          <w:szCs w:val="22"/>
        </w:rPr>
        <w:t>18 people</w:t>
      </w:r>
      <w:r w:rsidR="10822237" w:rsidRPr="004A76D2">
        <w:rPr>
          <w:rFonts w:asciiTheme="minorHAnsi" w:eastAsiaTheme="minorHAnsi" w:hAnsiTheme="minorHAnsi" w:cstheme="minorBidi"/>
          <w:color w:val="auto"/>
          <w:sz w:val="22"/>
          <w:szCs w:val="22"/>
        </w:rPr>
        <w:t xml:space="preserve"> participating</w:t>
      </w:r>
      <w:r w:rsidR="197B2D40" w:rsidRPr="004A76D2">
        <w:rPr>
          <w:rFonts w:asciiTheme="minorHAnsi" w:eastAsiaTheme="minorHAnsi" w:hAnsiTheme="minorHAnsi" w:cstheme="minorBidi"/>
          <w:color w:val="auto"/>
          <w:sz w:val="22"/>
          <w:szCs w:val="22"/>
        </w:rPr>
        <w:t xml:space="preserve"> </w:t>
      </w:r>
      <w:r w:rsidR="14E9213B" w:rsidRPr="004A76D2">
        <w:rPr>
          <w:rFonts w:asciiTheme="minorHAnsi" w:eastAsiaTheme="minorHAnsi" w:hAnsiTheme="minorHAnsi" w:cstheme="minorBidi"/>
          <w:color w:val="auto"/>
          <w:sz w:val="22"/>
          <w:szCs w:val="22"/>
        </w:rPr>
        <w:t xml:space="preserve">online and </w:t>
      </w:r>
      <w:r w:rsidR="64EA2E67" w:rsidRPr="004A76D2">
        <w:rPr>
          <w:rFonts w:asciiTheme="minorHAnsi" w:eastAsiaTheme="minorHAnsi" w:hAnsiTheme="minorHAnsi" w:cstheme="minorBidi"/>
          <w:color w:val="auto"/>
          <w:sz w:val="22"/>
          <w:szCs w:val="22"/>
        </w:rPr>
        <w:t>350</w:t>
      </w:r>
      <w:r w:rsidR="197B2D40" w:rsidRPr="004A76D2">
        <w:rPr>
          <w:rFonts w:asciiTheme="minorHAnsi" w:eastAsiaTheme="minorHAnsi" w:hAnsiTheme="minorHAnsi" w:cstheme="minorBidi"/>
          <w:color w:val="auto"/>
          <w:sz w:val="22"/>
          <w:szCs w:val="22"/>
        </w:rPr>
        <w:t xml:space="preserve"> at </w:t>
      </w:r>
      <w:r w:rsidR="00E85EA2">
        <w:rPr>
          <w:rFonts w:asciiTheme="minorHAnsi" w:eastAsiaTheme="minorHAnsi" w:hAnsiTheme="minorHAnsi" w:cstheme="minorBidi"/>
          <w:color w:val="auto"/>
          <w:sz w:val="22"/>
          <w:szCs w:val="22"/>
        </w:rPr>
        <w:t>community-based</w:t>
      </w:r>
      <w:r w:rsidR="00886384">
        <w:rPr>
          <w:rFonts w:asciiTheme="minorHAnsi" w:eastAsiaTheme="minorHAnsi" w:hAnsiTheme="minorHAnsi" w:cstheme="minorBidi"/>
          <w:color w:val="auto"/>
          <w:sz w:val="22"/>
          <w:szCs w:val="22"/>
        </w:rPr>
        <w:t xml:space="preserve"> </w:t>
      </w:r>
      <w:r w:rsidR="197B2D40" w:rsidRPr="004A76D2">
        <w:rPr>
          <w:rFonts w:asciiTheme="minorHAnsi" w:eastAsiaTheme="minorHAnsi" w:hAnsiTheme="minorHAnsi" w:cstheme="minorBidi"/>
          <w:color w:val="auto"/>
          <w:sz w:val="22"/>
          <w:szCs w:val="22"/>
        </w:rPr>
        <w:t>pop ups</w:t>
      </w:r>
      <w:r w:rsidR="111396EA" w:rsidRPr="004A76D2">
        <w:rPr>
          <w:rFonts w:asciiTheme="minorHAnsi" w:eastAsiaTheme="minorHAnsi" w:hAnsiTheme="minorHAnsi" w:cstheme="minorBidi"/>
          <w:color w:val="auto"/>
          <w:sz w:val="22"/>
          <w:szCs w:val="22"/>
        </w:rPr>
        <w:t>.</w:t>
      </w:r>
    </w:p>
    <w:p w14:paraId="1A40B183" w14:textId="664A8680" w:rsidR="00C02645" w:rsidRPr="00C02645" w:rsidRDefault="002051D0" w:rsidP="4B01955F">
      <w:r w:rsidRPr="00C02645">
        <w:rPr>
          <w:rFonts w:ascii="Calibri" w:eastAsia="Calibri" w:hAnsi="Calibri" w:cs="Calibri"/>
          <w:noProof/>
          <w:color w:val="000000" w:themeColor="text1"/>
        </w:rPr>
        <mc:AlternateContent>
          <mc:Choice Requires="wps">
            <w:drawing>
              <wp:anchor distT="0" distB="0" distL="114300" distR="114300" simplePos="0" relativeHeight="251659269" behindDoc="0" locked="0" layoutInCell="1" allowOverlap="1" wp14:anchorId="69B0E7C0" wp14:editId="168C744B">
                <wp:simplePos x="0" y="0"/>
                <wp:positionH relativeFrom="column">
                  <wp:posOffset>3525520</wp:posOffset>
                </wp:positionH>
                <wp:positionV relativeFrom="paragraph">
                  <wp:posOffset>12065</wp:posOffset>
                </wp:positionV>
                <wp:extent cx="2016760" cy="2950210"/>
                <wp:effectExtent l="0" t="0" r="2540" b="254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950210"/>
                        </a:xfrm>
                        <a:prstGeom prst="rect">
                          <a:avLst/>
                        </a:prstGeom>
                        <a:solidFill>
                          <a:srgbClr val="FFFFFF"/>
                        </a:solidFill>
                        <a:ln w="9525">
                          <a:noFill/>
                          <a:miter lim="800000"/>
                          <a:headEnd/>
                          <a:tailEnd/>
                        </a:ln>
                      </wps:spPr>
                      <wps:txbx>
                        <w:txbxContent>
                          <w:p w14:paraId="497B40CC" w14:textId="77777777" w:rsidR="00E60119" w:rsidRDefault="00BE0815" w:rsidP="00E60119">
                            <w:pPr>
                              <w:keepNext/>
                            </w:pPr>
                            <w:r>
                              <w:rPr>
                                <w:noProof/>
                              </w:rPr>
                              <w:drawing>
                                <wp:inline distT="0" distB="0" distL="0" distR="0" wp14:anchorId="0C14E75C" wp14:editId="6A888FF7">
                                  <wp:extent cx="1743959" cy="2325404"/>
                                  <wp:effectExtent l="0" t="0" r="889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341687"/>
                                          <pic:cNvPicPr/>
                                        </pic:nvPicPr>
                                        <pic:blipFill>
                                          <a:blip r:embed="rId11">
                                            <a:extLst>
                                              <a:ext uri="{28A0092B-C50C-407E-A947-70E740481C1C}">
                                                <a14:useLocalDpi xmlns:a14="http://schemas.microsoft.com/office/drawing/2010/main" val="0"/>
                                              </a:ext>
                                            </a:extLst>
                                          </a:blip>
                                          <a:stretch>
                                            <a:fillRect/>
                                          </a:stretch>
                                        </pic:blipFill>
                                        <pic:spPr>
                                          <a:xfrm>
                                            <a:off x="0" y="0"/>
                                            <a:ext cx="1774463" cy="2366079"/>
                                          </a:xfrm>
                                          <a:prstGeom prst="rect">
                                            <a:avLst/>
                                          </a:prstGeom>
                                        </pic:spPr>
                                      </pic:pic>
                                    </a:graphicData>
                                  </a:graphic>
                                </wp:inline>
                              </w:drawing>
                            </w:r>
                          </w:p>
                          <w:p w14:paraId="1871BC23" w14:textId="6FACFBD7" w:rsidR="00E60119" w:rsidRDefault="00E60119" w:rsidP="00E60119">
                            <w:pPr>
                              <w:pStyle w:val="Caption"/>
                            </w:pPr>
                            <w:r w:rsidRPr="00F64956">
                              <w:t>Above picture of pop-up stall display with dot board activity.</w:t>
                            </w:r>
                          </w:p>
                          <w:p w14:paraId="079DF89B" w14:textId="4F1DE8DD" w:rsidR="00BE0815" w:rsidRDefault="00BE0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0E7C0" id="_x0000_t202" coordsize="21600,21600" o:spt="202" path="m,l,21600r21600,l21600,xe">
                <v:stroke joinstyle="miter"/>
                <v:path gradientshapeok="t" o:connecttype="rect"/>
              </v:shapetype>
              <v:shape id="Text Box 2" o:spid="_x0000_s1027" type="#_x0000_t202" alt="&quot;&quot;" style="position:absolute;margin-left:277.6pt;margin-top:.95pt;width:158.8pt;height:232.3pt;z-index:251659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fLDwIAAP4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" stroked="f">
                <v:textbox>
                  <w:txbxContent>
                    <w:p w14:paraId="497B40CC" w14:textId="77777777" w:rsidR="00E60119" w:rsidRDefault="00BE0815" w:rsidP="00E60119">
                      <w:pPr>
                        <w:keepNext/>
                      </w:pPr>
                      <w:r>
                        <w:rPr>
                          <w:noProof/>
                        </w:rPr>
                        <w:drawing>
                          <wp:inline distT="0" distB="0" distL="0" distR="0" wp14:anchorId="0C14E75C" wp14:editId="6A888FF7">
                            <wp:extent cx="1743959" cy="2325404"/>
                            <wp:effectExtent l="0" t="0" r="889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341687"/>
                                    <pic:cNvPicPr/>
                                  </pic:nvPicPr>
                                  <pic:blipFill>
                                    <a:blip r:embed="rId11">
                                      <a:extLst>
                                        <a:ext uri="{28A0092B-C50C-407E-A947-70E740481C1C}">
                                          <a14:useLocalDpi xmlns:a14="http://schemas.microsoft.com/office/drawing/2010/main" val="0"/>
                                        </a:ext>
                                      </a:extLst>
                                    </a:blip>
                                    <a:stretch>
                                      <a:fillRect/>
                                    </a:stretch>
                                  </pic:blipFill>
                                  <pic:spPr>
                                    <a:xfrm>
                                      <a:off x="0" y="0"/>
                                      <a:ext cx="1774463" cy="2366079"/>
                                    </a:xfrm>
                                    <a:prstGeom prst="rect">
                                      <a:avLst/>
                                    </a:prstGeom>
                                  </pic:spPr>
                                </pic:pic>
                              </a:graphicData>
                            </a:graphic>
                          </wp:inline>
                        </w:drawing>
                      </w:r>
                    </w:p>
                    <w:p w14:paraId="1871BC23" w14:textId="6FACFBD7" w:rsidR="00E60119" w:rsidRDefault="00E60119" w:rsidP="00E60119">
                      <w:pPr>
                        <w:pStyle w:val="Caption"/>
                      </w:pPr>
                      <w:r w:rsidRPr="00F64956">
                        <w:t>Above picture of pop-up stall display with dot board activity.</w:t>
                      </w:r>
                    </w:p>
                    <w:p w14:paraId="079DF89B" w14:textId="4F1DE8DD" w:rsidR="00BE0815" w:rsidRDefault="00BE0815"/>
                  </w:txbxContent>
                </v:textbox>
                <w10:wrap type="square"/>
              </v:shape>
            </w:pict>
          </mc:Fallback>
        </mc:AlternateContent>
      </w:r>
      <w:r w:rsidR="00C02645" w:rsidRPr="00C02645">
        <w:t>Highlights of the participation included:</w:t>
      </w:r>
    </w:p>
    <w:p w14:paraId="14624644" w14:textId="15627D88" w:rsidR="3267F62A" w:rsidRPr="00C02645" w:rsidRDefault="3267F62A" w:rsidP="004237EF">
      <w:pPr>
        <w:pStyle w:val="ListParagraph"/>
        <w:numPr>
          <w:ilvl w:val="0"/>
          <w:numId w:val="19"/>
        </w:numPr>
        <w:rPr>
          <w:sz w:val="22"/>
          <w:szCs w:val="22"/>
        </w:rPr>
      </w:pPr>
      <w:r w:rsidRPr="00C02645">
        <w:rPr>
          <w:b/>
          <w:bCs/>
          <w:sz w:val="22"/>
          <w:szCs w:val="22"/>
        </w:rPr>
        <w:t>1</w:t>
      </w:r>
      <w:r w:rsidR="2041BDA8" w:rsidRPr="00C02645">
        <w:rPr>
          <w:b/>
          <w:bCs/>
          <w:sz w:val="22"/>
          <w:szCs w:val="22"/>
        </w:rPr>
        <w:t>8</w:t>
      </w:r>
      <w:r w:rsidRPr="00C02645">
        <w:rPr>
          <w:b/>
          <w:bCs/>
          <w:sz w:val="22"/>
          <w:szCs w:val="22"/>
        </w:rPr>
        <w:t xml:space="preserve"> Aboriginal</w:t>
      </w:r>
      <w:r w:rsidRPr="00C02645">
        <w:rPr>
          <w:sz w:val="22"/>
          <w:szCs w:val="22"/>
        </w:rPr>
        <w:t xml:space="preserve"> </w:t>
      </w:r>
      <w:r w:rsidRPr="00C02645">
        <w:rPr>
          <w:b/>
          <w:bCs/>
          <w:sz w:val="22"/>
          <w:szCs w:val="22"/>
        </w:rPr>
        <w:t xml:space="preserve">and Torres Strait </w:t>
      </w:r>
      <w:r w:rsidR="00006EAE" w:rsidRPr="00C02645">
        <w:rPr>
          <w:b/>
          <w:bCs/>
          <w:sz w:val="22"/>
          <w:szCs w:val="22"/>
        </w:rPr>
        <w:t>I</w:t>
      </w:r>
      <w:r w:rsidRPr="00C02645">
        <w:rPr>
          <w:b/>
          <w:bCs/>
          <w:sz w:val="22"/>
          <w:szCs w:val="22"/>
        </w:rPr>
        <w:t>slander</w:t>
      </w:r>
      <w:r w:rsidRPr="00C02645">
        <w:rPr>
          <w:sz w:val="22"/>
          <w:szCs w:val="22"/>
        </w:rPr>
        <w:t xml:space="preserve"> </w:t>
      </w:r>
      <w:r w:rsidR="00EE5981">
        <w:rPr>
          <w:sz w:val="22"/>
          <w:szCs w:val="22"/>
        </w:rPr>
        <w:t>c</w:t>
      </w:r>
      <w:r w:rsidRPr="00C02645">
        <w:rPr>
          <w:sz w:val="22"/>
          <w:szCs w:val="22"/>
        </w:rPr>
        <w:t xml:space="preserve">ommunity members </w:t>
      </w:r>
      <w:r w:rsidR="33CB5BA8" w:rsidRPr="00C02645">
        <w:rPr>
          <w:sz w:val="22"/>
          <w:szCs w:val="22"/>
        </w:rPr>
        <w:t>contributed</w:t>
      </w:r>
      <w:r w:rsidR="007634BE" w:rsidRPr="00C02645">
        <w:rPr>
          <w:sz w:val="22"/>
          <w:szCs w:val="22"/>
        </w:rPr>
        <w:t xml:space="preserve"> </w:t>
      </w:r>
    </w:p>
    <w:p w14:paraId="39CB54B7" w14:textId="061BA1A1" w:rsidR="28056864" w:rsidRPr="00C02645" w:rsidRDefault="28056864" w:rsidP="004237EF">
      <w:pPr>
        <w:pStyle w:val="ListParagraph"/>
        <w:numPr>
          <w:ilvl w:val="0"/>
          <w:numId w:val="19"/>
        </w:numPr>
        <w:rPr>
          <w:sz w:val="22"/>
          <w:szCs w:val="22"/>
        </w:rPr>
      </w:pPr>
      <w:r w:rsidRPr="00C02645">
        <w:rPr>
          <w:b/>
          <w:bCs/>
          <w:sz w:val="22"/>
          <w:szCs w:val="22"/>
        </w:rPr>
        <w:t>1</w:t>
      </w:r>
      <w:r w:rsidR="5B5C8137" w:rsidRPr="00C02645">
        <w:rPr>
          <w:b/>
          <w:bCs/>
          <w:sz w:val="22"/>
          <w:szCs w:val="22"/>
        </w:rPr>
        <w:t>57</w:t>
      </w:r>
      <w:r w:rsidRPr="00C02645">
        <w:rPr>
          <w:b/>
          <w:bCs/>
          <w:sz w:val="22"/>
          <w:szCs w:val="22"/>
        </w:rPr>
        <w:t xml:space="preserve"> Youth</w:t>
      </w:r>
      <w:r w:rsidR="198464A5" w:rsidRPr="00C02645">
        <w:rPr>
          <w:b/>
          <w:bCs/>
          <w:sz w:val="22"/>
          <w:szCs w:val="22"/>
        </w:rPr>
        <w:t xml:space="preserve"> </w:t>
      </w:r>
      <w:r w:rsidR="2562B23A" w:rsidRPr="00C02645">
        <w:rPr>
          <w:b/>
          <w:bCs/>
          <w:sz w:val="22"/>
          <w:szCs w:val="22"/>
        </w:rPr>
        <w:t xml:space="preserve">under 18 years of </w:t>
      </w:r>
      <w:r w:rsidR="221CFE84" w:rsidRPr="00C02645">
        <w:rPr>
          <w:b/>
          <w:bCs/>
          <w:sz w:val="22"/>
          <w:szCs w:val="22"/>
        </w:rPr>
        <w:t xml:space="preserve">age </w:t>
      </w:r>
      <w:r w:rsidR="221CFE84" w:rsidRPr="00C02645">
        <w:rPr>
          <w:sz w:val="22"/>
          <w:szCs w:val="22"/>
        </w:rPr>
        <w:t>contributed</w:t>
      </w:r>
      <w:r w:rsidR="007634BE" w:rsidRPr="00C02645">
        <w:rPr>
          <w:sz w:val="22"/>
          <w:szCs w:val="22"/>
        </w:rPr>
        <w:t xml:space="preserve"> </w:t>
      </w:r>
    </w:p>
    <w:p w14:paraId="10D6DB22" w14:textId="17D19EE1" w:rsidR="28056864" w:rsidRPr="00C02645" w:rsidRDefault="007634BE" w:rsidP="004237EF">
      <w:pPr>
        <w:pStyle w:val="ListParagraph"/>
        <w:numPr>
          <w:ilvl w:val="0"/>
          <w:numId w:val="19"/>
        </w:numPr>
        <w:rPr>
          <w:b/>
          <w:bCs/>
          <w:sz w:val="22"/>
          <w:szCs w:val="22"/>
        </w:rPr>
      </w:pPr>
      <w:r w:rsidRPr="00C02645">
        <w:rPr>
          <w:b/>
          <w:bCs/>
          <w:sz w:val="22"/>
          <w:szCs w:val="22"/>
        </w:rPr>
        <w:t>50</w:t>
      </w:r>
      <w:r w:rsidR="28056864" w:rsidRPr="00C02645">
        <w:rPr>
          <w:b/>
          <w:bCs/>
          <w:sz w:val="22"/>
          <w:szCs w:val="22"/>
        </w:rPr>
        <w:t xml:space="preserve"> </w:t>
      </w:r>
      <w:r w:rsidR="00C02645">
        <w:rPr>
          <w:b/>
          <w:bCs/>
          <w:sz w:val="22"/>
          <w:szCs w:val="22"/>
        </w:rPr>
        <w:t xml:space="preserve">community members from </w:t>
      </w:r>
      <w:r w:rsidR="28056864" w:rsidRPr="00C02645">
        <w:rPr>
          <w:b/>
          <w:bCs/>
          <w:sz w:val="22"/>
          <w:szCs w:val="22"/>
        </w:rPr>
        <w:t xml:space="preserve">CALD </w:t>
      </w:r>
      <w:r w:rsidR="00C02645">
        <w:rPr>
          <w:sz w:val="22"/>
          <w:szCs w:val="22"/>
        </w:rPr>
        <w:t>backgrounds contributed</w:t>
      </w:r>
      <w:r w:rsidRPr="00C02645">
        <w:rPr>
          <w:sz w:val="22"/>
          <w:szCs w:val="22"/>
        </w:rPr>
        <w:t xml:space="preserve"> </w:t>
      </w:r>
    </w:p>
    <w:p w14:paraId="62512726" w14:textId="36DDF357" w:rsidR="4D994108" w:rsidRPr="00C02645" w:rsidRDefault="3CBA63C4" w:rsidP="004237EF">
      <w:pPr>
        <w:pStyle w:val="ListParagraph"/>
        <w:numPr>
          <w:ilvl w:val="0"/>
          <w:numId w:val="19"/>
        </w:numPr>
        <w:rPr>
          <w:sz w:val="22"/>
          <w:szCs w:val="22"/>
        </w:rPr>
      </w:pPr>
      <w:r w:rsidRPr="00C02645">
        <w:rPr>
          <w:b/>
          <w:bCs/>
          <w:sz w:val="22"/>
          <w:szCs w:val="22"/>
        </w:rPr>
        <w:t xml:space="preserve">8 People with a disability </w:t>
      </w:r>
      <w:r w:rsidRPr="00C02645">
        <w:rPr>
          <w:sz w:val="22"/>
          <w:szCs w:val="22"/>
        </w:rPr>
        <w:t>contributed</w:t>
      </w:r>
      <w:r w:rsidR="007634BE" w:rsidRPr="00C02645">
        <w:rPr>
          <w:sz w:val="22"/>
          <w:szCs w:val="22"/>
        </w:rPr>
        <w:t xml:space="preserve"> </w:t>
      </w:r>
    </w:p>
    <w:p w14:paraId="7C9F1A53" w14:textId="4C17F78D" w:rsidR="002770B7" w:rsidRPr="002770B7" w:rsidRDefault="002770B7" w:rsidP="004237EF">
      <w:pPr>
        <w:pStyle w:val="ListParagraph"/>
        <w:numPr>
          <w:ilvl w:val="0"/>
          <w:numId w:val="19"/>
        </w:numPr>
        <w:rPr>
          <w:sz w:val="22"/>
          <w:szCs w:val="22"/>
        </w:rPr>
      </w:pPr>
      <w:r>
        <w:rPr>
          <w:b/>
          <w:bCs/>
          <w:sz w:val="22"/>
          <w:szCs w:val="22"/>
        </w:rPr>
        <w:t>232 contributors</w:t>
      </w:r>
      <w:r w:rsidR="00C02645">
        <w:rPr>
          <w:b/>
          <w:bCs/>
          <w:sz w:val="22"/>
          <w:szCs w:val="22"/>
        </w:rPr>
        <w:t xml:space="preserve"> identified as </w:t>
      </w:r>
      <w:r>
        <w:rPr>
          <w:b/>
          <w:bCs/>
          <w:sz w:val="22"/>
          <w:szCs w:val="22"/>
        </w:rPr>
        <w:t>female</w:t>
      </w:r>
    </w:p>
    <w:p w14:paraId="5CA29409" w14:textId="4551E77C" w:rsidR="006D7A22" w:rsidRPr="00C02645" w:rsidRDefault="00AC76C9" w:rsidP="004237EF">
      <w:pPr>
        <w:pStyle w:val="ListParagraph"/>
        <w:numPr>
          <w:ilvl w:val="0"/>
          <w:numId w:val="19"/>
        </w:numPr>
        <w:rPr>
          <w:sz w:val="22"/>
          <w:szCs w:val="22"/>
        </w:rPr>
      </w:pPr>
      <w:r w:rsidRPr="15DF8EA5">
        <w:rPr>
          <w:b/>
          <w:bCs/>
          <w:sz w:val="22"/>
          <w:szCs w:val="22"/>
        </w:rPr>
        <w:t xml:space="preserve">Over 90% of contributors </w:t>
      </w:r>
      <w:r w:rsidR="61306D19" w:rsidRPr="15DF8EA5">
        <w:rPr>
          <w:sz w:val="22"/>
          <w:szCs w:val="22"/>
        </w:rPr>
        <w:t>live or</w:t>
      </w:r>
      <w:r w:rsidR="69D7A6FA" w:rsidRPr="15DF8EA5">
        <w:rPr>
          <w:sz w:val="22"/>
          <w:szCs w:val="22"/>
        </w:rPr>
        <w:t xml:space="preserve"> work</w:t>
      </w:r>
      <w:r w:rsidRPr="15DF8EA5">
        <w:rPr>
          <w:sz w:val="22"/>
          <w:szCs w:val="22"/>
        </w:rPr>
        <w:t xml:space="preserve"> with</w:t>
      </w:r>
      <w:r w:rsidR="69D7A6FA" w:rsidRPr="15DF8EA5">
        <w:rPr>
          <w:sz w:val="22"/>
          <w:szCs w:val="22"/>
        </w:rPr>
        <w:t xml:space="preserve">in </w:t>
      </w:r>
      <w:r w:rsidR="2059C3B3" w:rsidRPr="15DF8EA5">
        <w:rPr>
          <w:sz w:val="22"/>
          <w:szCs w:val="22"/>
        </w:rPr>
        <w:t>the municipality</w:t>
      </w:r>
      <w:r w:rsidR="1324FA07" w:rsidRPr="15DF8EA5">
        <w:rPr>
          <w:sz w:val="22"/>
          <w:szCs w:val="22"/>
        </w:rPr>
        <w:t xml:space="preserve"> (</w:t>
      </w:r>
      <w:r w:rsidRPr="15DF8EA5">
        <w:rPr>
          <w:sz w:val="22"/>
          <w:szCs w:val="22"/>
        </w:rPr>
        <w:t>333 people).</w:t>
      </w:r>
    </w:p>
    <w:p w14:paraId="3B313BD1" w14:textId="1D4FF9AD" w:rsidR="00BE0815" w:rsidRDefault="00BE0815" w:rsidP="00BE0815">
      <w:r w:rsidRPr="12A109E7">
        <w:rPr>
          <w:color w:val="00B0F0"/>
          <w:sz w:val="32"/>
          <w:szCs w:val="32"/>
        </w:rPr>
        <w:t xml:space="preserve">  </w:t>
      </w:r>
    </w:p>
    <w:p w14:paraId="2B6CF38A" w14:textId="2754D5B6" w:rsidR="00BE0815" w:rsidRDefault="00BE0815" w:rsidP="49FB452F"/>
    <w:p w14:paraId="674AAFFB" w14:textId="77777777" w:rsidR="004B304A" w:rsidRDefault="004B304A" w:rsidP="08B947EB">
      <w:pPr>
        <w:pStyle w:val="Heading1"/>
        <w:rPr>
          <w:rFonts w:asciiTheme="minorHAnsi" w:hAnsiTheme="minorHAnsi" w:cstheme="minorBidi"/>
          <w:color w:val="00B0F0"/>
          <w:sz w:val="32"/>
        </w:rPr>
      </w:pPr>
    </w:p>
    <w:p w14:paraId="1142FA41" w14:textId="77777777" w:rsidR="007D39D3" w:rsidRDefault="007D39D3">
      <w:pPr>
        <w:rPr>
          <w:rFonts w:eastAsiaTheme="majorEastAsia"/>
          <w:color w:val="00B0F0"/>
          <w:sz w:val="32"/>
          <w:szCs w:val="32"/>
        </w:rPr>
      </w:pPr>
      <w:r>
        <w:rPr>
          <w:color w:val="00B0F0"/>
          <w:sz w:val="32"/>
        </w:rPr>
        <w:br w:type="page"/>
      </w:r>
    </w:p>
    <w:p w14:paraId="4028C5E3" w14:textId="77777777" w:rsidR="00DC7580" w:rsidRDefault="00DC7580" w:rsidP="08B947EB">
      <w:pPr>
        <w:pStyle w:val="Heading1"/>
        <w:rPr>
          <w:rFonts w:asciiTheme="minorHAnsi" w:hAnsiTheme="minorHAnsi" w:cstheme="minorBidi"/>
          <w:color w:val="00B0F0"/>
          <w:sz w:val="32"/>
        </w:rPr>
      </w:pPr>
    </w:p>
    <w:p w14:paraId="63CBFD69" w14:textId="77777777" w:rsidR="00DC7580" w:rsidRDefault="00DC7580" w:rsidP="08B947EB">
      <w:pPr>
        <w:pStyle w:val="Heading1"/>
        <w:rPr>
          <w:rFonts w:asciiTheme="minorHAnsi" w:hAnsiTheme="minorHAnsi" w:cstheme="minorBidi"/>
          <w:color w:val="00B0F0"/>
          <w:sz w:val="32"/>
        </w:rPr>
      </w:pPr>
    </w:p>
    <w:p w14:paraId="0A9425CB" w14:textId="773C6A6E" w:rsidR="006828DA" w:rsidRPr="00CA071F" w:rsidRDefault="42EEA235" w:rsidP="08B947EB">
      <w:pPr>
        <w:pStyle w:val="Heading1"/>
      </w:pPr>
      <w:r w:rsidRPr="00311743">
        <w:rPr>
          <w:rFonts w:asciiTheme="minorHAnsi" w:hAnsiTheme="minorHAnsi" w:cstheme="minorBidi"/>
          <w:color w:val="4472C4" w:themeColor="accent1"/>
          <w:sz w:val="32"/>
        </w:rPr>
        <w:t>What we heard</w:t>
      </w:r>
    </w:p>
    <w:p w14:paraId="3700B67E" w14:textId="4FE6FD16" w:rsidR="006828DA" w:rsidRPr="00274112" w:rsidRDefault="00274112" w:rsidP="08B947EB">
      <w:pPr>
        <w:rPr>
          <w:rFonts w:eastAsiaTheme="minorEastAsia"/>
        </w:rPr>
      </w:pPr>
      <w:r w:rsidRPr="00274112">
        <w:t xml:space="preserve">We have separated what we heard through the digital engagement with what we heard through </w:t>
      </w:r>
      <w:r w:rsidR="00E953FD">
        <w:t>c</w:t>
      </w:r>
      <w:r w:rsidRPr="00274112">
        <w:t>ommunity</w:t>
      </w:r>
      <w:r w:rsidR="00E953FD">
        <w:t>-based</w:t>
      </w:r>
      <w:r w:rsidRPr="00274112">
        <w:t xml:space="preserve"> pop-ups and meetings with key stakeholders.</w:t>
      </w:r>
    </w:p>
    <w:p w14:paraId="2B9E216F" w14:textId="18A802EA" w:rsidR="00B934E6" w:rsidRDefault="00274112">
      <w:pPr>
        <w:rPr>
          <w:b/>
          <w:sz w:val="28"/>
          <w:szCs w:val="28"/>
        </w:rPr>
      </w:pPr>
      <w:r w:rsidRPr="13B93B35">
        <w:rPr>
          <w:b/>
          <w:sz w:val="28"/>
          <w:szCs w:val="28"/>
        </w:rPr>
        <w:t xml:space="preserve">Digital engagement </w:t>
      </w:r>
    </w:p>
    <w:p w14:paraId="060C54F4" w14:textId="0AF42A5F" w:rsidR="00B80141" w:rsidRDefault="709AA22D" w:rsidP="00B80141">
      <w:r>
        <w:t xml:space="preserve">Respondents were presented with </w:t>
      </w:r>
      <w:r w:rsidR="619BA4CA">
        <w:t xml:space="preserve">8 </w:t>
      </w:r>
      <w:r w:rsidR="3EDDAD18">
        <w:t>challenges/ opportunities</w:t>
      </w:r>
      <w:r w:rsidR="02D9E7FA">
        <w:t xml:space="preserve"> and asked to</w:t>
      </w:r>
      <w:r w:rsidR="3EDDAD18">
        <w:t xml:space="preserve"> </w:t>
      </w:r>
      <w:r w:rsidR="24EDC6CD">
        <w:t>vote for their</w:t>
      </w:r>
      <w:r w:rsidR="3EDDAD18">
        <w:t xml:space="preserve"> top </w:t>
      </w:r>
      <w:r w:rsidR="1A0E7199">
        <w:t>three</w:t>
      </w:r>
      <w:r>
        <w:t>. What we hear</w:t>
      </w:r>
      <w:r w:rsidR="157C2779">
        <w:t>d</w:t>
      </w:r>
      <w:r>
        <w:t xml:space="preserve"> through this exercise is presented in the tables below</w:t>
      </w:r>
      <w:r w:rsidR="15C42FF3">
        <w:t>.</w:t>
      </w:r>
    </w:p>
    <w:p w14:paraId="60494C24" w14:textId="7A456633" w:rsidR="7FCDE31D" w:rsidRDefault="7FCDE31D" w:rsidP="49EEA6DD">
      <w:r>
        <w:t>A total of 896 people received notification of the digital page with 185 people visitin</w:t>
      </w:r>
      <w:r w:rsidR="287E71F1">
        <w:t xml:space="preserve">g the page </w:t>
      </w:r>
      <w:r w:rsidR="0073399D">
        <w:t xml:space="preserve">and </w:t>
      </w:r>
      <w:r w:rsidR="287E71F1">
        <w:t xml:space="preserve">54 </w:t>
      </w:r>
      <w:r w:rsidR="0073399D">
        <w:t xml:space="preserve">of these </w:t>
      </w:r>
      <w:r w:rsidR="287E71F1">
        <w:t>download</w:t>
      </w:r>
      <w:r w:rsidR="0073399D">
        <w:t>ing</w:t>
      </w:r>
      <w:r w:rsidR="287E71F1">
        <w:t xml:space="preserve"> the </w:t>
      </w:r>
      <w:r w:rsidR="00C4280F">
        <w:t xml:space="preserve">draft </w:t>
      </w:r>
      <w:r w:rsidR="287E71F1">
        <w:t xml:space="preserve">plan. </w:t>
      </w:r>
    </w:p>
    <w:p w14:paraId="2223B9F5" w14:textId="2177A6F0" w:rsidR="00B80141" w:rsidRPr="00C33ABB" w:rsidRDefault="008A2284" w:rsidP="00B80141">
      <w:pPr>
        <w:rPr>
          <w:b/>
          <w:bCs/>
        </w:rPr>
      </w:pPr>
      <w:r w:rsidRPr="4B01955F">
        <w:rPr>
          <w:b/>
          <w:bCs/>
        </w:rPr>
        <w:t xml:space="preserve">Top three opportunities and challenges heard </w:t>
      </w:r>
      <w:r w:rsidR="00C33ABB" w:rsidRPr="4B01955F">
        <w:rPr>
          <w:b/>
          <w:bCs/>
        </w:rPr>
        <w:t>online</w:t>
      </w:r>
      <w:r w:rsidR="65952D6F" w:rsidRPr="4B01955F">
        <w:rPr>
          <w:b/>
          <w:bCs/>
        </w:rPr>
        <w:t xml:space="preserve"> </w:t>
      </w:r>
      <w:r w:rsidR="65952D6F">
        <w:t xml:space="preserve">were </w:t>
      </w:r>
      <w:r w:rsidR="17C85A32">
        <w:t>l</w:t>
      </w:r>
      <w:r w:rsidR="65952D6F">
        <w:t xml:space="preserve">ocal jobs and careers, targeted and coordinated labour market programs and </w:t>
      </w:r>
      <w:r w:rsidR="4AFD8CC9">
        <w:t>inclusive recruitmen</w:t>
      </w:r>
      <w:r w:rsidR="6717D573">
        <w:t>t</w:t>
      </w:r>
      <w:r w:rsidR="65952D6F" w:rsidRPr="4B01955F">
        <w:rPr>
          <w:b/>
          <w:bCs/>
        </w:rPr>
        <w:t>.</w:t>
      </w:r>
      <w:r w:rsidR="0CCD03FE" w:rsidRPr="4B01955F">
        <w:rPr>
          <w:b/>
          <w:bCs/>
        </w:rPr>
        <w:t xml:space="preserve"> 11 people contributed to this data.</w:t>
      </w:r>
    </w:p>
    <w:tbl>
      <w:tblPr>
        <w:tblStyle w:val="TableGrid"/>
        <w:tblW w:w="0" w:type="auto"/>
        <w:jc w:val="center"/>
        <w:tblLook w:val="06A0" w:firstRow="1" w:lastRow="0" w:firstColumn="1" w:lastColumn="0" w:noHBand="1" w:noVBand="1"/>
      </w:tblPr>
      <w:tblGrid>
        <w:gridCol w:w="5240"/>
        <w:gridCol w:w="1843"/>
      </w:tblGrid>
      <w:tr w:rsidR="00B80141" w14:paraId="5E9A5DDD" w14:textId="77777777" w:rsidTr="0073399D">
        <w:trPr>
          <w:jc w:val="center"/>
        </w:trPr>
        <w:tc>
          <w:tcPr>
            <w:tcW w:w="5240" w:type="dxa"/>
          </w:tcPr>
          <w:p w14:paraId="4FA1B103" w14:textId="77777777" w:rsidR="00B80141" w:rsidRPr="00BA5224" w:rsidRDefault="00B80141" w:rsidP="001D0666">
            <w:pPr>
              <w:jc w:val="center"/>
              <w:rPr>
                <w:rFonts w:ascii="Calibri" w:eastAsia="Calibri" w:hAnsi="Calibri" w:cs="Calibri"/>
                <w:b/>
                <w:bCs/>
              </w:rPr>
            </w:pPr>
            <w:r w:rsidRPr="00BA5224">
              <w:rPr>
                <w:rFonts w:ascii="Calibri" w:eastAsia="Calibri" w:hAnsi="Calibri" w:cs="Calibri"/>
                <w:b/>
                <w:bCs/>
              </w:rPr>
              <w:t>Theme</w:t>
            </w:r>
          </w:p>
        </w:tc>
        <w:tc>
          <w:tcPr>
            <w:tcW w:w="1843" w:type="dxa"/>
          </w:tcPr>
          <w:p w14:paraId="0910A519" w14:textId="77777777" w:rsidR="00B80141" w:rsidRPr="00BA5224" w:rsidRDefault="00B80141" w:rsidP="001D0666">
            <w:pPr>
              <w:jc w:val="center"/>
              <w:rPr>
                <w:rFonts w:ascii="Calibri" w:eastAsia="Calibri" w:hAnsi="Calibri" w:cs="Calibri"/>
                <w:b/>
                <w:bCs/>
              </w:rPr>
            </w:pPr>
            <w:r w:rsidRPr="00BA5224">
              <w:rPr>
                <w:rFonts w:ascii="Calibri" w:eastAsia="Calibri" w:hAnsi="Calibri" w:cs="Calibri"/>
                <w:b/>
                <w:bCs/>
              </w:rPr>
              <w:t>Ranked as important %</w:t>
            </w:r>
          </w:p>
        </w:tc>
      </w:tr>
      <w:tr w:rsidR="13B93B35" w14:paraId="58AB4981" w14:textId="77777777" w:rsidTr="0073399D">
        <w:trPr>
          <w:trHeight w:val="300"/>
          <w:jc w:val="center"/>
        </w:trPr>
        <w:tc>
          <w:tcPr>
            <w:tcW w:w="5240" w:type="dxa"/>
          </w:tcPr>
          <w:p w14:paraId="57B4A334" w14:textId="72C89EB3" w:rsidR="51CA4679" w:rsidRDefault="51CA4679">
            <w:r>
              <w:t>1.</w:t>
            </w:r>
            <w:r w:rsidR="13B93B35">
              <w:t>Local Jobs and careers</w:t>
            </w:r>
          </w:p>
        </w:tc>
        <w:tc>
          <w:tcPr>
            <w:tcW w:w="1843" w:type="dxa"/>
          </w:tcPr>
          <w:p w14:paraId="492E2DE1" w14:textId="573913C9" w:rsidR="13B93B35" w:rsidRDefault="13B93B35" w:rsidP="13B93B35">
            <w:pPr>
              <w:rPr>
                <w:rFonts w:ascii="Calibri" w:eastAsia="Calibri" w:hAnsi="Calibri" w:cs="Calibri"/>
              </w:rPr>
            </w:pPr>
            <w:r w:rsidRPr="13B93B35">
              <w:rPr>
                <w:rFonts w:ascii="Calibri" w:eastAsia="Calibri" w:hAnsi="Calibri" w:cs="Calibri"/>
              </w:rPr>
              <w:t>6</w:t>
            </w:r>
            <w:r w:rsidR="0073399D">
              <w:rPr>
                <w:rFonts w:ascii="Calibri" w:eastAsia="Calibri" w:hAnsi="Calibri" w:cs="Calibri"/>
              </w:rPr>
              <w:t>4</w:t>
            </w:r>
            <w:r w:rsidRPr="13B93B35">
              <w:rPr>
                <w:rFonts w:ascii="Calibri" w:eastAsia="Calibri" w:hAnsi="Calibri" w:cs="Calibri"/>
              </w:rPr>
              <w:t>%</w:t>
            </w:r>
          </w:p>
        </w:tc>
      </w:tr>
      <w:tr w:rsidR="13B93B35" w14:paraId="74F47876" w14:textId="77777777" w:rsidTr="0073399D">
        <w:trPr>
          <w:trHeight w:val="300"/>
          <w:jc w:val="center"/>
        </w:trPr>
        <w:tc>
          <w:tcPr>
            <w:tcW w:w="5240" w:type="dxa"/>
          </w:tcPr>
          <w:p w14:paraId="5E5358DA" w14:textId="297B2F9E" w:rsidR="01A3A7EB" w:rsidRDefault="01A3A7EB">
            <w:r>
              <w:t>1.</w:t>
            </w:r>
            <w:r w:rsidR="13B93B35">
              <w:t xml:space="preserve">Targeted and coordinated labour market programs </w:t>
            </w:r>
          </w:p>
        </w:tc>
        <w:tc>
          <w:tcPr>
            <w:tcW w:w="1843" w:type="dxa"/>
          </w:tcPr>
          <w:p w14:paraId="2C0F2F49" w14:textId="43B8E7E0" w:rsidR="13B93B35" w:rsidRDefault="13B93B35" w:rsidP="13B93B35">
            <w:pPr>
              <w:rPr>
                <w:rFonts w:ascii="Calibri" w:eastAsia="Calibri" w:hAnsi="Calibri" w:cs="Calibri"/>
              </w:rPr>
            </w:pPr>
            <w:r w:rsidRPr="13B93B35">
              <w:rPr>
                <w:rFonts w:ascii="Calibri" w:eastAsia="Calibri" w:hAnsi="Calibri" w:cs="Calibri"/>
              </w:rPr>
              <w:t>6</w:t>
            </w:r>
            <w:r w:rsidR="0073399D">
              <w:rPr>
                <w:rFonts w:ascii="Calibri" w:eastAsia="Calibri" w:hAnsi="Calibri" w:cs="Calibri"/>
              </w:rPr>
              <w:t>4</w:t>
            </w:r>
            <w:r w:rsidRPr="13B93B35">
              <w:rPr>
                <w:rFonts w:ascii="Calibri" w:eastAsia="Calibri" w:hAnsi="Calibri" w:cs="Calibri"/>
              </w:rPr>
              <w:t>%</w:t>
            </w:r>
          </w:p>
        </w:tc>
      </w:tr>
      <w:tr w:rsidR="13B93B35" w14:paraId="6CD3B77A" w14:textId="77777777" w:rsidTr="0073399D">
        <w:trPr>
          <w:trHeight w:val="300"/>
          <w:jc w:val="center"/>
        </w:trPr>
        <w:tc>
          <w:tcPr>
            <w:tcW w:w="5240" w:type="dxa"/>
          </w:tcPr>
          <w:p w14:paraId="431ED372" w14:textId="2A1286DB" w:rsidR="682720C1" w:rsidRDefault="682720C1">
            <w:r>
              <w:t>3.</w:t>
            </w:r>
            <w:r w:rsidR="13B93B35">
              <w:t>Inclusive recruitment and employment</w:t>
            </w:r>
          </w:p>
        </w:tc>
        <w:tc>
          <w:tcPr>
            <w:tcW w:w="1843" w:type="dxa"/>
          </w:tcPr>
          <w:p w14:paraId="75176FE1" w14:textId="27A45EC2" w:rsidR="13B93B35" w:rsidRDefault="13B93B35" w:rsidP="13B93B35">
            <w:pPr>
              <w:rPr>
                <w:rFonts w:ascii="Calibri" w:eastAsia="Calibri" w:hAnsi="Calibri" w:cs="Calibri"/>
              </w:rPr>
            </w:pPr>
            <w:r w:rsidRPr="13B93B35">
              <w:rPr>
                <w:rFonts w:ascii="Calibri" w:eastAsia="Calibri" w:hAnsi="Calibri" w:cs="Calibri"/>
              </w:rPr>
              <w:t>5</w:t>
            </w:r>
            <w:r w:rsidR="0073399D">
              <w:rPr>
                <w:rFonts w:ascii="Calibri" w:eastAsia="Calibri" w:hAnsi="Calibri" w:cs="Calibri"/>
              </w:rPr>
              <w:t>5</w:t>
            </w:r>
            <w:r w:rsidRPr="13B93B35">
              <w:rPr>
                <w:rFonts w:ascii="Calibri" w:eastAsia="Calibri" w:hAnsi="Calibri" w:cs="Calibri"/>
              </w:rPr>
              <w:t>%</w:t>
            </w:r>
          </w:p>
        </w:tc>
      </w:tr>
      <w:tr w:rsidR="13B93B35" w14:paraId="2325DE5D" w14:textId="77777777" w:rsidTr="0073399D">
        <w:trPr>
          <w:trHeight w:val="300"/>
          <w:jc w:val="center"/>
        </w:trPr>
        <w:tc>
          <w:tcPr>
            <w:tcW w:w="5240" w:type="dxa"/>
          </w:tcPr>
          <w:p w14:paraId="075C9B06" w14:textId="4E988736" w:rsidR="0D42FD06" w:rsidRDefault="0D42FD06">
            <w:r>
              <w:t>4.</w:t>
            </w:r>
            <w:r w:rsidR="13B93B35">
              <w:t>Place Based Context</w:t>
            </w:r>
          </w:p>
        </w:tc>
        <w:tc>
          <w:tcPr>
            <w:tcW w:w="1843" w:type="dxa"/>
          </w:tcPr>
          <w:p w14:paraId="5047B81B" w14:textId="67D3FEE8" w:rsidR="13B93B35" w:rsidRDefault="13B93B35" w:rsidP="13B93B35">
            <w:pPr>
              <w:rPr>
                <w:rFonts w:ascii="Calibri" w:eastAsia="Calibri" w:hAnsi="Calibri" w:cs="Calibri"/>
              </w:rPr>
            </w:pPr>
            <w:r w:rsidRPr="13B93B35">
              <w:rPr>
                <w:rFonts w:ascii="Calibri" w:eastAsia="Calibri" w:hAnsi="Calibri" w:cs="Calibri"/>
              </w:rPr>
              <w:t>45%</w:t>
            </w:r>
          </w:p>
        </w:tc>
      </w:tr>
      <w:tr w:rsidR="13B93B35" w14:paraId="72E2124C" w14:textId="77777777" w:rsidTr="0073399D">
        <w:trPr>
          <w:trHeight w:val="300"/>
          <w:jc w:val="center"/>
        </w:trPr>
        <w:tc>
          <w:tcPr>
            <w:tcW w:w="5240" w:type="dxa"/>
          </w:tcPr>
          <w:p w14:paraId="50DBA5F3" w14:textId="3B855058" w:rsidR="52042B47" w:rsidRDefault="52042B47">
            <w:r>
              <w:t>5.</w:t>
            </w:r>
            <w:r w:rsidR="13B93B35">
              <w:t>Social enterprise and procurement</w:t>
            </w:r>
          </w:p>
        </w:tc>
        <w:tc>
          <w:tcPr>
            <w:tcW w:w="1843" w:type="dxa"/>
          </w:tcPr>
          <w:p w14:paraId="197E61D4" w14:textId="4AE70098" w:rsidR="13B93B35" w:rsidRDefault="13B93B35" w:rsidP="13B93B35">
            <w:pPr>
              <w:rPr>
                <w:rFonts w:ascii="Calibri" w:eastAsia="Calibri" w:hAnsi="Calibri" w:cs="Calibri"/>
              </w:rPr>
            </w:pPr>
            <w:r w:rsidRPr="13B93B35">
              <w:rPr>
                <w:rFonts w:ascii="Calibri" w:eastAsia="Calibri" w:hAnsi="Calibri" w:cs="Calibri"/>
              </w:rPr>
              <w:t>27%</w:t>
            </w:r>
          </w:p>
        </w:tc>
      </w:tr>
      <w:tr w:rsidR="13B93B35" w14:paraId="7F9788CE" w14:textId="77777777" w:rsidTr="0073399D">
        <w:trPr>
          <w:trHeight w:val="300"/>
          <w:jc w:val="center"/>
        </w:trPr>
        <w:tc>
          <w:tcPr>
            <w:tcW w:w="5240" w:type="dxa"/>
          </w:tcPr>
          <w:p w14:paraId="3F0ED9D4" w14:textId="6E629F1E" w:rsidR="08468C21" w:rsidRDefault="08468C21">
            <w:r>
              <w:t>6.</w:t>
            </w:r>
            <w:r w:rsidR="13B93B35">
              <w:t xml:space="preserve">Volunteering, mentoring and work experience </w:t>
            </w:r>
          </w:p>
        </w:tc>
        <w:tc>
          <w:tcPr>
            <w:tcW w:w="1843" w:type="dxa"/>
          </w:tcPr>
          <w:p w14:paraId="31110862" w14:textId="1B0E99CB" w:rsidR="13B93B35" w:rsidRDefault="13B93B35" w:rsidP="13B93B35">
            <w:pPr>
              <w:rPr>
                <w:rFonts w:ascii="Calibri" w:eastAsia="Calibri" w:hAnsi="Calibri" w:cs="Calibri"/>
              </w:rPr>
            </w:pPr>
            <w:r w:rsidRPr="13B93B35">
              <w:rPr>
                <w:rFonts w:ascii="Calibri" w:eastAsia="Calibri" w:hAnsi="Calibri" w:cs="Calibri"/>
              </w:rPr>
              <w:t>18%</w:t>
            </w:r>
          </w:p>
        </w:tc>
      </w:tr>
      <w:tr w:rsidR="00C33ABB" w14:paraId="1C9CBFE9" w14:textId="77777777" w:rsidTr="0073399D">
        <w:trPr>
          <w:jc w:val="center"/>
        </w:trPr>
        <w:tc>
          <w:tcPr>
            <w:tcW w:w="5240" w:type="dxa"/>
          </w:tcPr>
          <w:p w14:paraId="6346D0B9" w14:textId="69A4D511" w:rsidR="00C33ABB" w:rsidRPr="00BA5224" w:rsidRDefault="1D47A7E2" w:rsidP="00C33ABB">
            <w:r>
              <w:t>6</w:t>
            </w:r>
            <w:r w:rsidR="3030F3D6">
              <w:t>.</w:t>
            </w:r>
            <w:r w:rsidR="00C33ABB">
              <w:t>Vocational / Non-Vocational Barriers</w:t>
            </w:r>
          </w:p>
        </w:tc>
        <w:tc>
          <w:tcPr>
            <w:tcW w:w="1843" w:type="dxa"/>
          </w:tcPr>
          <w:p w14:paraId="69207105" w14:textId="1A2EBAAB" w:rsidR="00C33ABB" w:rsidRDefault="6FC19E43" w:rsidP="00C33ABB">
            <w:pPr>
              <w:rPr>
                <w:rFonts w:ascii="Calibri" w:eastAsia="Calibri" w:hAnsi="Calibri" w:cs="Calibri"/>
              </w:rPr>
            </w:pPr>
            <w:r w:rsidRPr="13B93B35">
              <w:rPr>
                <w:rFonts w:ascii="Calibri" w:eastAsia="Calibri" w:hAnsi="Calibri" w:cs="Calibri"/>
              </w:rPr>
              <w:t>18%</w:t>
            </w:r>
          </w:p>
        </w:tc>
      </w:tr>
      <w:tr w:rsidR="00C33ABB" w14:paraId="582E4CC7" w14:textId="77777777" w:rsidTr="0073399D">
        <w:trPr>
          <w:jc w:val="center"/>
        </w:trPr>
        <w:tc>
          <w:tcPr>
            <w:tcW w:w="5240" w:type="dxa"/>
          </w:tcPr>
          <w:p w14:paraId="5F8214E1" w14:textId="0AAEF879" w:rsidR="00C33ABB" w:rsidRPr="00BA5224" w:rsidRDefault="0E2A983A" w:rsidP="00C33ABB">
            <w:r>
              <w:t xml:space="preserve">8. </w:t>
            </w:r>
            <w:r w:rsidR="00C33ABB">
              <w:t xml:space="preserve">Self-employment </w:t>
            </w:r>
          </w:p>
        </w:tc>
        <w:tc>
          <w:tcPr>
            <w:tcW w:w="1843" w:type="dxa"/>
          </w:tcPr>
          <w:p w14:paraId="1C67E0F8" w14:textId="0DBBF543" w:rsidR="00C33ABB" w:rsidRDefault="492C4AD7" w:rsidP="00C33ABB">
            <w:pPr>
              <w:rPr>
                <w:rFonts w:ascii="Calibri" w:eastAsia="Calibri" w:hAnsi="Calibri" w:cs="Calibri"/>
              </w:rPr>
            </w:pPr>
            <w:r w:rsidRPr="13B93B35">
              <w:rPr>
                <w:rFonts w:ascii="Calibri" w:eastAsia="Calibri" w:hAnsi="Calibri" w:cs="Calibri"/>
              </w:rPr>
              <w:t>9%</w:t>
            </w:r>
          </w:p>
        </w:tc>
      </w:tr>
    </w:tbl>
    <w:p w14:paraId="3B9BEE5B" w14:textId="69366989" w:rsidR="12A109E7" w:rsidRDefault="12A109E7" w:rsidP="12A109E7">
      <w:pPr>
        <w:rPr>
          <w:b/>
          <w:bCs/>
        </w:rPr>
      </w:pPr>
    </w:p>
    <w:p w14:paraId="2BB162DD" w14:textId="76B46F5C" w:rsidR="00274112" w:rsidRPr="00274112" w:rsidRDefault="00B934E6">
      <w:pPr>
        <w:rPr>
          <w:b/>
          <w:bCs/>
        </w:rPr>
      </w:pPr>
      <w:r>
        <w:rPr>
          <w:noProof/>
        </w:rPr>
        <w:drawing>
          <wp:anchor distT="0" distB="0" distL="114300" distR="114300" simplePos="0" relativeHeight="251658241" behindDoc="1" locked="0" layoutInCell="1" allowOverlap="1" wp14:anchorId="4A5C829C" wp14:editId="1A66558C">
            <wp:simplePos x="0" y="0"/>
            <wp:positionH relativeFrom="column">
              <wp:posOffset>-38100</wp:posOffset>
            </wp:positionH>
            <wp:positionV relativeFrom="paragraph">
              <wp:posOffset>265430</wp:posOffset>
            </wp:positionV>
            <wp:extent cx="650240" cy="65024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50240" cy="650240"/>
                    </a:xfrm>
                    <a:prstGeom prst="rect">
                      <a:avLst/>
                    </a:prstGeom>
                  </pic:spPr>
                </pic:pic>
              </a:graphicData>
            </a:graphic>
            <wp14:sizeRelH relativeFrom="margin">
              <wp14:pctWidth>0</wp14:pctWidth>
            </wp14:sizeRelH>
            <wp14:sizeRelV relativeFrom="margin">
              <wp14:pctHeight>0</wp14:pctHeight>
            </wp14:sizeRelV>
          </wp:anchor>
        </w:drawing>
      </w:r>
      <w:r w:rsidR="04403966">
        <w:rPr>
          <w:b/>
          <w:bCs/>
        </w:rPr>
        <w:t xml:space="preserve">Focus Area </w:t>
      </w:r>
      <w:r w:rsidR="1DE4C185">
        <w:rPr>
          <w:b/>
          <w:bCs/>
        </w:rPr>
        <w:t>of the Draft Economic Plan</w:t>
      </w:r>
    </w:p>
    <w:p w14:paraId="7864EAF8" w14:textId="3BEE73D4" w:rsidR="00291CBD" w:rsidRDefault="6392ABFE">
      <w:r>
        <w:t xml:space="preserve">A </w:t>
      </w:r>
      <w:r w:rsidRPr="12A109E7">
        <w:rPr>
          <w:b/>
          <w:bCs/>
        </w:rPr>
        <w:t xml:space="preserve">total </w:t>
      </w:r>
      <w:r w:rsidR="6067A27C" w:rsidRPr="12A109E7">
        <w:rPr>
          <w:b/>
          <w:bCs/>
        </w:rPr>
        <w:t>7</w:t>
      </w:r>
      <w:r w:rsidR="04403966" w:rsidRPr="12A109E7">
        <w:rPr>
          <w:b/>
          <w:bCs/>
        </w:rPr>
        <w:t xml:space="preserve"> people</w:t>
      </w:r>
      <w:r w:rsidR="04403966">
        <w:t xml:space="preserve"> participated </w:t>
      </w:r>
      <w:r w:rsidR="197C64C3">
        <w:t>online,</w:t>
      </w:r>
      <w:r>
        <w:t xml:space="preserve"> with </w:t>
      </w:r>
      <w:r w:rsidR="5E4CB175">
        <w:t>4</w:t>
      </w:r>
      <w:r w:rsidR="709AA22D">
        <w:t xml:space="preserve"> </w:t>
      </w:r>
      <w:r w:rsidR="15ED5E8A">
        <w:t xml:space="preserve">respondents </w:t>
      </w:r>
      <w:r w:rsidR="32F1DAB5">
        <w:t>(5</w:t>
      </w:r>
      <w:r w:rsidR="71A4EF61">
        <w:t>8</w:t>
      </w:r>
      <w:r w:rsidR="32F1DAB5">
        <w:t xml:space="preserve">%) </w:t>
      </w:r>
      <w:r>
        <w:t>identifying that they ‘</w:t>
      </w:r>
      <w:r w:rsidR="15ED5E8A">
        <w:t>liked</w:t>
      </w:r>
      <w:r w:rsidR="74331FFF">
        <w:t xml:space="preserve"> or liked a lot</w:t>
      </w:r>
      <w:r>
        <w:t>’</w:t>
      </w:r>
      <w:r w:rsidR="15ED5E8A">
        <w:t xml:space="preserve"> </w:t>
      </w:r>
      <w:r w:rsidR="197C64C3">
        <w:t xml:space="preserve">the </w:t>
      </w:r>
      <w:r w:rsidR="631F72B9">
        <w:t xml:space="preserve">focus areas of the </w:t>
      </w:r>
      <w:r w:rsidR="197C64C3">
        <w:t>draft economic participation plan</w:t>
      </w:r>
      <w:r w:rsidR="73A3EE5B">
        <w:t>,</w:t>
      </w:r>
      <w:r w:rsidR="25EA0A9A">
        <w:t xml:space="preserve"> 1</w:t>
      </w:r>
      <w:r w:rsidR="07C4814D">
        <w:t xml:space="preserve"> (14</w:t>
      </w:r>
      <w:r w:rsidR="4FDFCF83">
        <w:t>%) “</w:t>
      </w:r>
      <w:r w:rsidR="25EA0A9A">
        <w:t xml:space="preserve">can live with it” and </w:t>
      </w:r>
      <w:r w:rsidR="4CB9CD76">
        <w:t>2</w:t>
      </w:r>
      <w:r w:rsidR="49842C90">
        <w:t xml:space="preserve"> (28%) </w:t>
      </w:r>
      <w:r w:rsidR="4CB9CD76">
        <w:t>“don’t like it”.</w:t>
      </w:r>
    </w:p>
    <w:p w14:paraId="2C55D3B2" w14:textId="67984EA1" w:rsidR="49FB452F" w:rsidRDefault="221A0B44" w:rsidP="13B93B35">
      <w:r w:rsidRPr="13B93B35">
        <w:rPr>
          <w:b/>
          <w:bCs/>
        </w:rPr>
        <w:t xml:space="preserve">We asked if we missed anything </w:t>
      </w:r>
    </w:p>
    <w:p w14:paraId="64FA0257" w14:textId="4F9DC420" w:rsidR="49FB452F" w:rsidRDefault="007D01E2" w:rsidP="720C4DF1">
      <w:pPr>
        <w:rPr>
          <w:b/>
        </w:rPr>
      </w:pPr>
      <w:r>
        <w:t xml:space="preserve">A total of </w:t>
      </w:r>
      <w:r w:rsidR="33AAFAC2">
        <w:t>2</w:t>
      </w:r>
      <w:r w:rsidR="47481F8F">
        <w:t xml:space="preserve"> comments was shared on the digital page and include:</w:t>
      </w:r>
    </w:p>
    <w:p w14:paraId="2816FCCB" w14:textId="77777777" w:rsidR="0073399D" w:rsidRPr="0073399D" w:rsidRDefault="48D5B84E" w:rsidP="12A109E7">
      <w:pPr>
        <w:pStyle w:val="ListParagraph"/>
        <w:numPr>
          <w:ilvl w:val="0"/>
          <w:numId w:val="16"/>
        </w:numPr>
        <w:rPr>
          <w:rFonts w:ascii="Segoe UI Emoji" w:eastAsia="Segoe UI Emoji" w:hAnsi="Segoe UI Emoji" w:cs="Segoe UI Emoji"/>
          <w:sz w:val="22"/>
          <w:szCs w:val="22"/>
        </w:rPr>
      </w:pPr>
      <w:r w:rsidRPr="12A109E7">
        <w:rPr>
          <w:rFonts w:ascii="Calibri" w:eastAsia="Calibri" w:hAnsi="Calibri" w:cs="Calibri"/>
          <w:sz w:val="22"/>
          <w:szCs w:val="22"/>
        </w:rPr>
        <w:t>“</w:t>
      </w:r>
      <w:r w:rsidR="28F160E9" w:rsidRPr="12A109E7">
        <w:rPr>
          <w:rFonts w:ascii="Calibri" w:eastAsia="Calibri" w:hAnsi="Calibri" w:cs="Calibri"/>
          <w:sz w:val="22"/>
          <w:szCs w:val="22"/>
        </w:rPr>
        <w:t xml:space="preserve">Education &amp; training you've missed out on a lot here about how ppl with "diffabilities" can make a huge or significant difference to employers so as an (autism advocate/educator/trainer in the past) I'd be more than willing to do this if people can understand my story from a personal life's perspective even on the recent experiences that I've had of being discriminated, bullied &amp; harassed at in my previous job, the significant consequences that someone suffers because of this! </w:t>
      </w:r>
      <w:r w:rsidR="32B18905">
        <w:br/>
      </w:r>
      <w:r w:rsidR="28F160E9" w:rsidRPr="12A109E7">
        <w:rPr>
          <w:rFonts w:ascii="Calibri" w:eastAsia="Calibri" w:hAnsi="Calibri" w:cs="Calibri"/>
          <w:sz w:val="22"/>
          <w:szCs w:val="22"/>
        </w:rPr>
        <w:t xml:space="preserve">I also feel that an employment program to hire more people with "diffabilities" in the council would be very highly beneficial to not only the council, but also the staff as they learn the </w:t>
      </w:r>
    </w:p>
    <w:p w14:paraId="58294797" w14:textId="77777777" w:rsidR="0073399D" w:rsidRDefault="0073399D" w:rsidP="0073399D">
      <w:pPr>
        <w:pStyle w:val="ListParagraph"/>
        <w:rPr>
          <w:rFonts w:ascii="Segoe UI Emoji" w:eastAsia="Segoe UI Emoji" w:hAnsi="Segoe UI Emoji" w:cs="Segoe UI Emoji"/>
          <w:sz w:val="22"/>
          <w:szCs w:val="22"/>
        </w:rPr>
      </w:pPr>
    </w:p>
    <w:p w14:paraId="340F2951" w14:textId="77777777" w:rsidR="0073399D" w:rsidRDefault="0073399D" w:rsidP="0073399D">
      <w:pPr>
        <w:pStyle w:val="ListParagraph"/>
        <w:rPr>
          <w:rFonts w:ascii="Segoe UI Emoji" w:eastAsia="Segoe UI Emoji" w:hAnsi="Segoe UI Emoji" w:cs="Segoe UI Emoji"/>
          <w:sz w:val="22"/>
          <w:szCs w:val="22"/>
        </w:rPr>
      </w:pPr>
    </w:p>
    <w:p w14:paraId="50EADC1E" w14:textId="77777777" w:rsidR="0073399D" w:rsidRDefault="0073399D" w:rsidP="0073399D">
      <w:pPr>
        <w:pStyle w:val="ListParagraph"/>
        <w:rPr>
          <w:rFonts w:ascii="Segoe UI Emoji" w:eastAsia="Segoe UI Emoji" w:hAnsi="Segoe UI Emoji" w:cs="Segoe UI Emoji"/>
          <w:sz w:val="22"/>
          <w:szCs w:val="22"/>
        </w:rPr>
      </w:pPr>
    </w:p>
    <w:p w14:paraId="130B6756" w14:textId="77777777" w:rsidR="0073399D" w:rsidRPr="0073399D" w:rsidRDefault="0073399D" w:rsidP="0073399D">
      <w:pPr>
        <w:pStyle w:val="ListParagraph"/>
        <w:rPr>
          <w:rFonts w:ascii="Segoe UI Emoji" w:eastAsia="Segoe UI Emoji" w:hAnsi="Segoe UI Emoji" w:cs="Segoe UI Emoji"/>
          <w:sz w:val="22"/>
          <w:szCs w:val="22"/>
        </w:rPr>
      </w:pPr>
    </w:p>
    <w:p w14:paraId="5D74B2D9" w14:textId="77777777" w:rsidR="00500228" w:rsidRDefault="00500228" w:rsidP="00500228">
      <w:pPr>
        <w:pStyle w:val="ListParagraph"/>
        <w:rPr>
          <w:rFonts w:ascii="Calibri" w:eastAsia="Calibri" w:hAnsi="Calibri" w:cs="Calibri"/>
          <w:sz w:val="22"/>
          <w:szCs w:val="22"/>
        </w:rPr>
      </w:pPr>
    </w:p>
    <w:p w14:paraId="0C8E40F0" w14:textId="77777777" w:rsidR="00500228" w:rsidRDefault="00500228" w:rsidP="00500228">
      <w:pPr>
        <w:pStyle w:val="ListParagraph"/>
        <w:rPr>
          <w:rFonts w:ascii="Calibri" w:eastAsia="Calibri" w:hAnsi="Calibri" w:cs="Calibri"/>
          <w:sz w:val="22"/>
          <w:szCs w:val="22"/>
        </w:rPr>
      </w:pPr>
    </w:p>
    <w:p w14:paraId="6819A98F" w14:textId="60FE0838" w:rsidR="32B18905" w:rsidRDefault="28F160E9" w:rsidP="00500228">
      <w:pPr>
        <w:pStyle w:val="ListParagraph"/>
        <w:rPr>
          <w:rFonts w:ascii="Segoe UI Emoji" w:eastAsia="Segoe UI Emoji" w:hAnsi="Segoe UI Emoji" w:cs="Segoe UI Emoji"/>
          <w:sz w:val="22"/>
          <w:szCs w:val="22"/>
        </w:rPr>
      </w:pPr>
      <w:r w:rsidRPr="12A109E7">
        <w:rPr>
          <w:rFonts w:ascii="Calibri" w:eastAsia="Calibri" w:hAnsi="Calibri" w:cs="Calibri"/>
          <w:sz w:val="22"/>
          <w:szCs w:val="22"/>
        </w:rPr>
        <w:t xml:space="preserve">benefits of having someone with a diffability within their teams/areas that can make strategies work for them or completely go way beyond their capabilities to exceed the expectations of others &amp; achieve goals that have not been done so before in a business or workplace.  Those people think outside the square box but also do things </w:t>
      </w:r>
      <w:proofErr w:type="gramStart"/>
      <w:r w:rsidRPr="12A109E7">
        <w:rPr>
          <w:rFonts w:ascii="Calibri" w:eastAsia="Calibri" w:hAnsi="Calibri" w:cs="Calibri"/>
          <w:sz w:val="22"/>
          <w:szCs w:val="22"/>
        </w:rPr>
        <w:t>really out</w:t>
      </w:r>
      <w:proofErr w:type="gramEnd"/>
      <w:r w:rsidRPr="12A109E7">
        <w:rPr>
          <w:rFonts w:ascii="Calibri" w:eastAsia="Calibri" w:hAnsi="Calibri" w:cs="Calibri"/>
          <w:sz w:val="22"/>
          <w:szCs w:val="22"/>
        </w:rPr>
        <w:t xml:space="preserve"> of the ordinary which I'm one of those individuals who's in this category.</w:t>
      </w:r>
      <w:r w:rsidR="32B18905">
        <w:br/>
      </w:r>
      <w:r w:rsidRPr="12A109E7">
        <w:rPr>
          <w:rFonts w:ascii="Calibri" w:eastAsia="Calibri" w:hAnsi="Calibri" w:cs="Calibri"/>
          <w:sz w:val="22"/>
          <w:szCs w:val="22"/>
        </w:rPr>
        <w:t xml:space="preserve">As the saying goes "You </w:t>
      </w:r>
      <w:proofErr w:type="spellStart"/>
      <w:r w:rsidRPr="12A109E7">
        <w:rPr>
          <w:rFonts w:ascii="Calibri" w:eastAsia="Calibri" w:hAnsi="Calibri" w:cs="Calibri"/>
          <w:sz w:val="22"/>
          <w:szCs w:val="22"/>
        </w:rPr>
        <w:t>ain</w:t>
      </w:r>
      <w:r w:rsidR="000F127A">
        <w:rPr>
          <w:rFonts w:ascii="Calibri" w:eastAsia="Calibri" w:hAnsi="Calibri" w:cs="Calibri"/>
          <w:sz w:val="22"/>
          <w:szCs w:val="22"/>
        </w:rPr>
        <w:t>’</w:t>
      </w:r>
      <w:r w:rsidRPr="12A109E7">
        <w:rPr>
          <w:rFonts w:ascii="Calibri" w:eastAsia="Calibri" w:hAnsi="Calibri" w:cs="Calibri"/>
          <w:sz w:val="22"/>
          <w:szCs w:val="22"/>
        </w:rPr>
        <w:t>t</w:t>
      </w:r>
      <w:proofErr w:type="spellEnd"/>
      <w:r w:rsidRPr="12A109E7">
        <w:rPr>
          <w:rFonts w:ascii="Calibri" w:eastAsia="Calibri" w:hAnsi="Calibri" w:cs="Calibri"/>
          <w:sz w:val="22"/>
          <w:szCs w:val="22"/>
        </w:rPr>
        <w:t xml:space="preserve"> seen nothing yet!" </w:t>
      </w:r>
      <w:r w:rsidR="74B72991" w:rsidRPr="12A109E7">
        <w:rPr>
          <w:rFonts w:ascii="Segoe UI Emoji" w:eastAsia="Segoe UI Emoji" w:hAnsi="Segoe UI Emoji" w:cs="Segoe UI Emoji"/>
          <w:sz w:val="22"/>
          <w:szCs w:val="22"/>
        </w:rPr>
        <w:t>😀</w:t>
      </w:r>
      <w:r w:rsidR="1C5A18CD" w:rsidRPr="12A109E7">
        <w:rPr>
          <w:rFonts w:ascii="Segoe UI Emoji" w:eastAsia="Segoe UI Emoji" w:hAnsi="Segoe UI Emoji" w:cs="Segoe UI Emoji"/>
          <w:sz w:val="22"/>
          <w:szCs w:val="22"/>
        </w:rPr>
        <w:t>”</w:t>
      </w:r>
    </w:p>
    <w:p w14:paraId="6C1F9DAB" w14:textId="01BB7C11" w:rsidR="77D9B8D3" w:rsidRDefault="1C5A18CD" w:rsidP="13B93B35">
      <w:pPr>
        <w:pStyle w:val="ListParagraph"/>
        <w:numPr>
          <w:ilvl w:val="0"/>
          <w:numId w:val="16"/>
        </w:numPr>
        <w:rPr>
          <w:rFonts w:ascii="Calibri" w:eastAsia="Calibri" w:hAnsi="Calibri" w:cs="Calibri"/>
          <w:sz w:val="22"/>
          <w:szCs w:val="22"/>
        </w:rPr>
      </w:pPr>
      <w:r w:rsidRPr="12A109E7">
        <w:rPr>
          <w:rFonts w:ascii="Calibri" w:eastAsia="Calibri" w:hAnsi="Calibri" w:cs="Calibri"/>
          <w:sz w:val="22"/>
          <w:szCs w:val="22"/>
        </w:rPr>
        <w:t>“</w:t>
      </w:r>
      <w:r w:rsidR="560F9628" w:rsidRPr="12A109E7">
        <w:rPr>
          <w:rFonts w:ascii="Calibri" w:eastAsia="Calibri" w:hAnsi="Calibri" w:cs="Calibri"/>
          <w:sz w:val="22"/>
          <w:szCs w:val="22"/>
        </w:rPr>
        <w:t>Where in any of the plan besides identifying that Aboriginal people are a priority group, is there any targeted work to increase Aboriginal people's opportunities or commitments by council to increase access to employment for Aboriginal people.</w:t>
      </w:r>
      <w:r w:rsidR="790F5839" w:rsidRPr="12A109E7">
        <w:rPr>
          <w:rFonts w:ascii="Calibri" w:eastAsia="Calibri" w:hAnsi="Calibri" w:cs="Calibri"/>
          <w:sz w:val="22"/>
          <w:szCs w:val="22"/>
        </w:rPr>
        <w:t>”</w:t>
      </w:r>
    </w:p>
    <w:p w14:paraId="09116674" w14:textId="5A3F5746" w:rsidR="0FC3059C" w:rsidRDefault="0088069E" w:rsidP="4B01955F">
      <w:pPr>
        <w:rPr>
          <w:rFonts w:ascii="Calibri" w:eastAsia="Calibri" w:hAnsi="Calibri" w:cs="Calibri"/>
          <w:color w:val="000000" w:themeColor="text1"/>
          <w:sz w:val="20"/>
          <w:szCs w:val="20"/>
        </w:rPr>
      </w:pPr>
      <w:r>
        <w:rPr>
          <w:b/>
          <w:bCs/>
        </w:rPr>
        <w:t>We asked if respondents had a</w:t>
      </w:r>
      <w:r w:rsidR="0FC3059C" w:rsidRPr="4B01955F">
        <w:rPr>
          <w:b/>
          <w:bCs/>
        </w:rPr>
        <w:t>ny other comments</w:t>
      </w:r>
    </w:p>
    <w:p w14:paraId="77D38A7B" w14:textId="2D7C59A8" w:rsidR="0328D261" w:rsidRDefault="0328D261" w:rsidP="13B93B35">
      <w:r>
        <w:t>A total of 3 comments w</w:t>
      </w:r>
      <w:r w:rsidR="0073399D">
        <w:t>ere</w:t>
      </w:r>
      <w:r>
        <w:t xml:space="preserve"> shared on the digital page and include:</w:t>
      </w:r>
    </w:p>
    <w:p w14:paraId="6C2F3B23" w14:textId="3CE1EFEE" w:rsidR="0FC3059C" w:rsidRDefault="1A38A5B9" w:rsidP="12A109E7">
      <w:pPr>
        <w:pStyle w:val="ListParagraph"/>
        <w:numPr>
          <w:ilvl w:val="0"/>
          <w:numId w:val="15"/>
        </w:numPr>
        <w:rPr>
          <w:rFonts w:ascii="Calibri" w:eastAsia="Calibri" w:hAnsi="Calibri" w:cs="Calibri"/>
          <w:sz w:val="22"/>
          <w:szCs w:val="22"/>
        </w:rPr>
      </w:pPr>
      <w:r w:rsidRPr="12A109E7">
        <w:rPr>
          <w:rFonts w:ascii="Calibri" w:eastAsia="Calibri" w:hAnsi="Calibri" w:cs="Calibri"/>
          <w:sz w:val="22"/>
          <w:szCs w:val="22"/>
        </w:rPr>
        <w:t>“</w:t>
      </w:r>
      <w:r w:rsidR="69A9765C" w:rsidRPr="12A109E7">
        <w:rPr>
          <w:rFonts w:ascii="Calibri" w:eastAsia="Calibri" w:hAnsi="Calibri" w:cs="Calibri"/>
          <w:sz w:val="22"/>
          <w:szCs w:val="22"/>
        </w:rPr>
        <w:t>IF you identify a co-</w:t>
      </w:r>
      <w:proofErr w:type="spellStart"/>
      <w:r w:rsidR="69A9765C" w:rsidRPr="12A109E7">
        <w:rPr>
          <w:rFonts w:ascii="Calibri" w:eastAsia="Calibri" w:hAnsi="Calibri" w:cs="Calibri"/>
          <w:sz w:val="22"/>
          <w:szCs w:val="22"/>
        </w:rPr>
        <w:t>hort</w:t>
      </w:r>
      <w:proofErr w:type="spellEnd"/>
      <w:r w:rsidR="69A9765C" w:rsidRPr="12A109E7">
        <w:rPr>
          <w:rFonts w:ascii="Calibri" w:eastAsia="Calibri" w:hAnsi="Calibri" w:cs="Calibri"/>
          <w:sz w:val="22"/>
          <w:szCs w:val="22"/>
        </w:rPr>
        <w:t xml:space="preserve"> that needs support then they should also be part of the plan with targeted work by council to increase their participation be they Aboriginal or CALD</w:t>
      </w:r>
      <w:r w:rsidR="7515C8FB" w:rsidRPr="12A109E7">
        <w:rPr>
          <w:rFonts w:ascii="Calibri" w:eastAsia="Calibri" w:hAnsi="Calibri" w:cs="Calibri"/>
          <w:sz w:val="22"/>
          <w:szCs w:val="22"/>
        </w:rPr>
        <w:t>”</w:t>
      </w:r>
    </w:p>
    <w:p w14:paraId="66830FF4" w14:textId="1845BB22" w:rsidR="0FC3059C" w:rsidRDefault="7515C8FB" w:rsidP="12A109E7">
      <w:pPr>
        <w:pStyle w:val="ListParagraph"/>
        <w:numPr>
          <w:ilvl w:val="0"/>
          <w:numId w:val="15"/>
        </w:numPr>
        <w:rPr>
          <w:rFonts w:ascii="Calibri" w:eastAsia="Calibri" w:hAnsi="Calibri" w:cs="Calibri"/>
          <w:sz w:val="22"/>
          <w:szCs w:val="22"/>
        </w:rPr>
      </w:pPr>
      <w:r w:rsidRPr="12A109E7">
        <w:rPr>
          <w:rFonts w:ascii="Calibri" w:eastAsia="Calibri" w:hAnsi="Calibri" w:cs="Calibri"/>
          <w:sz w:val="22"/>
          <w:szCs w:val="22"/>
        </w:rPr>
        <w:t>“</w:t>
      </w:r>
      <w:r w:rsidR="69A9765C" w:rsidRPr="12A109E7">
        <w:rPr>
          <w:rFonts w:ascii="Calibri" w:eastAsia="Calibri" w:hAnsi="Calibri" w:cs="Calibri"/>
          <w:sz w:val="22"/>
          <w:szCs w:val="22"/>
        </w:rPr>
        <w:t>No, but I would like to participate in this plan if possible</w:t>
      </w:r>
      <w:r w:rsidR="7740C2C6" w:rsidRPr="12A109E7">
        <w:rPr>
          <w:rFonts w:ascii="Calibri" w:eastAsia="Calibri" w:hAnsi="Calibri" w:cs="Calibri"/>
          <w:sz w:val="22"/>
          <w:szCs w:val="22"/>
        </w:rPr>
        <w:t>”</w:t>
      </w:r>
    </w:p>
    <w:p w14:paraId="6454C992" w14:textId="174F3139" w:rsidR="12A109E7" w:rsidRDefault="7740C2C6" w:rsidP="12A109E7">
      <w:pPr>
        <w:pStyle w:val="ListParagraph"/>
        <w:numPr>
          <w:ilvl w:val="0"/>
          <w:numId w:val="15"/>
        </w:numPr>
        <w:rPr>
          <w:rFonts w:ascii="Calibri" w:eastAsia="Calibri" w:hAnsi="Calibri" w:cs="Calibri"/>
          <w:sz w:val="22"/>
          <w:szCs w:val="22"/>
        </w:rPr>
      </w:pPr>
      <w:r w:rsidRPr="12A109E7">
        <w:rPr>
          <w:rFonts w:ascii="Calibri" w:eastAsia="Calibri" w:hAnsi="Calibri" w:cs="Calibri"/>
          <w:sz w:val="22"/>
          <w:szCs w:val="22"/>
        </w:rPr>
        <w:t>“</w:t>
      </w:r>
      <w:r w:rsidR="69A9765C" w:rsidRPr="12A109E7">
        <w:rPr>
          <w:rFonts w:ascii="Calibri" w:eastAsia="Calibri" w:hAnsi="Calibri" w:cs="Calibri"/>
          <w:sz w:val="22"/>
          <w:szCs w:val="22"/>
        </w:rPr>
        <w:t>Great initiative to support businesses in tapping into human resource that would otherwise potentially go without the right opportunities.</w:t>
      </w:r>
      <w:r w:rsidR="0FC3059C">
        <w:br/>
      </w:r>
      <w:r w:rsidR="69A9765C" w:rsidRPr="12A109E7">
        <w:rPr>
          <w:rFonts w:ascii="Calibri" w:eastAsia="Calibri" w:hAnsi="Calibri" w:cs="Calibri"/>
          <w:sz w:val="22"/>
          <w:szCs w:val="22"/>
        </w:rPr>
        <w:t xml:space="preserve"> Has there been a consideration in the </w:t>
      </w:r>
      <w:proofErr w:type="spellStart"/>
      <w:r w:rsidR="69A9765C" w:rsidRPr="12A109E7">
        <w:rPr>
          <w:rFonts w:ascii="Calibri" w:eastAsia="Calibri" w:hAnsi="Calibri" w:cs="Calibri"/>
          <w:sz w:val="22"/>
          <w:szCs w:val="22"/>
        </w:rPr>
        <w:t>CoW</w:t>
      </w:r>
      <w:proofErr w:type="spellEnd"/>
      <w:r w:rsidR="69A9765C" w:rsidRPr="12A109E7">
        <w:rPr>
          <w:rFonts w:ascii="Calibri" w:eastAsia="Calibri" w:hAnsi="Calibri" w:cs="Calibri"/>
          <w:sz w:val="22"/>
          <w:szCs w:val="22"/>
        </w:rPr>
        <w:t xml:space="preserve"> establishing an online platform for local businesses to advertise positions whereby opportunities could be accessed by all? Perhaps support with resume building, interview skills and support with applications? I know RPI would certainly as a business be keen to tap into this resource. Equally a </w:t>
      </w:r>
      <w:bookmarkStart w:id="4" w:name="_Int_SMUaDlEs"/>
      <w:proofErr w:type="gramStart"/>
      <w:r w:rsidR="69A9765C" w:rsidRPr="12A109E7">
        <w:rPr>
          <w:rFonts w:ascii="Calibri" w:eastAsia="Calibri" w:hAnsi="Calibri" w:cs="Calibri"/>
          <w:sz w:val="22"/>
          <w:szCs w:val="22"/>
        </w:rPr>
        <w:t>2 way</w:t>
      </w:r>
      <w:bookmarkEnd w:id="4"/>
      <w:proofErr w:type="gramEnd"/>
      <w:r w:rsidR="69A9765C" w:rsidRPr="12A109E7">
        <w:rPr>
          <w:rFonts w:ascii="Calibri" w:eastAsia="Calibri" w:hAnsi="Calibri" w:cs="Calibri"/>
          <w:sz w:val="22"/>
          <w:szCs w:val="22"/>
        </w:rPr>
        <w:t xml:space="preserve"> street for those looking for opportunities and potentially not being equipped with the tools to access employment opportunities. RPI would certainly list job openings on such a platform to encourage local employment.</w:t>
      </w:r>
      <w:r w:rsidR="2FEC0511" w:rsidRPr="12A109E7">
        <w:rPr>
          <w:rFonts w:ascii="Calibri" w:eastAsia="Calibri" w:hAnsi="Calibri" w:cs="Calibri"/>
          <w:sz w:val="22"/>
          <w:szCs w:val="22"/>
        </w:rPr>
        <w:t>”</w:t>
      </w:r>
    </w:p>
    <w:p w14:paraId="6FEBF29E" w14:textId="77777777" w:rsidR="0073399D" w:rsidRPr="0073399D" w:rsidRDefault="0073399D" w:rsidP="0073399D">
      <w:pPr>
        <w:pStyle w:val="ListParagraph"/>
        <w:rPr>
          <w:rFonts w:ascii="Calibri" w:eastAsia="Calibri" w:hAnsi="Calibri" w:cs="Calibri"/>
          <w:sz w:val="22"/>
          <w:szCs w:val="22"/>
        </w:rPr>
      </w:pPr>
    </w:p>
    <w:p w14:paraId="5A873EC6" w14:textId="2ECBED74" w:rsidR="77D9B8D3" w:rsidRDefault="77D9B8D3" w:rsidP="13B93B35">
      <w:pPr>
        <w:rPr>
          <w:b/>
          <w:bCs/>
          <w:sz w:val="28"/>
          <w:szCs w:val="28"/>
        </w:rPr>
      </w:pPr>
      <w:r w:rsidRPr="13B93B35">
        <w:rPr>
          <w:b/>
          <w:bCs/>
          <w:sz w:val="28"/>
          <w:szCs w:val="28"/>
        </w:rPr>
        <w:t>Community Pop Ups</w:t>
      </w:r>
    </w:p>
    <w:p w14:paraId="32AB0C81" w14:textId="4B457072" w:rsidR="56C92F27" w:rsidRDefault="02710416" w:rsidP="49FB452F">
      <w:pPr>
        <w:rPr>
          <w:b/>
          <w:bCs/>
        </w:rPr>
      </w:pPr>
      <w:r w:rsidRPr="67BD15C2">
        <w:rPr>
          <w:b/>
          <w:bCs/>
        </w:rPr>
        <w:t>Key themes at the Pop Ups</w:t>
      </w:r>
    </w:p>
    <w:p w14:paraId="1A40EE02" w14:textId="68AEDA11" w:rsidR="47BE1897" w:rsidRDefault="1BD0FACC">
      <w:r>
        <w:t xml:space="preserve">Participants at community pop-ups were presented with the </w:t>
      </w:r>
      <w:r w:rsidR="3A71876F">
        <w:t xml:space="preserve">eight challenges and opportunities </w:t>
      </w:r>
      <w:r>
        <w:t>and asked to identify the top three</w:t>
      </w:r>
      <w:r w:rsidR="2A6BF010">
        <w:t xml:space="preserve"> using sticky dots on a dot board activity.</w:t>
      </w:r>
    </w:p>
    <w:p w14:paraId="5F49E2EE" w14:textId="6EF1B531" w:rsidR="566D3F63" w:rsidRDefault="566D3F63" w:rsidP="4B01955F">
      <w:r>
        <w:t>We also featured the four focus areas of the plan and asked if community supported our approach to increasing economic participation.</w:t>
      </w:r>
    </w:p>
    <w:p w14:paraId="2E53BE64" w14:textId="4CF1D196" w:rsidR="566D3F63" w:rsidRDefault="22379130" w:rsidP="4B01955F">
      <w:r>
        <w:t>There was also opportunity to comment</w:t>
      </w:r>
      <w:r w:rsidR="656D646B">
        <w:t xml:space="preserve"> or converse with our project leader.</w:t>
      </w:r>
    </w:p>
    <w:p w14:paraId="1463BE5E" w14:textId="3E467B68" w:rsidR="3CB0C76D" w:rsidRDefault="511858F6" w:rsidP="4B01955F">
      <w:r>
        <w:t>A total of</w:t>
      </w:r>
      <w:r w:rsidR="4C46580C">
        <w:t xml:space="preserve"> </w:t>
      </w:r>
      <w:r w:rsidR="7F77B821" w:rsidRPr="12A109E7">
        <w:rPr>
          <w:b/>
          <w:bCs/>
        </w:rPr>
        <w:t xml:space="preserve">350 </w:t>
      </w:r>
      <w:r w:rsidR="77872E39" w:rsidRPr="12A109E7">
        <w:rPr>
          <w:b/>
          <w:bCs/>
        </w:rPr>
        <w:t xml:space="preserve">face to face </w:t>
      </w:r>
      <w:r w:rsidRPr="12A109E7">
        <w:rPr>
          <w:b/>
          <w:bCs/>
        </w:rPr>
        <w:t xml:space="preserve">contributions </w:t>
      </w:r>
      <w:r w:rsidR="51EDD9A8">
        <w:t>was</w:t>
      </w:r>
      <w:r>
        <w:t xml:space="preserve"> </w:t>
      </w:r>
      <w:r w:rsidR="0088069E">
        <w:t>received</w:t>
      </w:r>
      <w:r w:rsidR="51EDD9A8">
        <w:t xml:space="preserve"> </w:t>
      </w:r>
      <w:r>
        <w:t>at the community pop-ups</w:t>
      </w:r>
      <w:r w:rsidR="1F364229">
        <w:t>.</w:t>
      </w:r>
    </w:p>
    <w:p w14:paraId="3B5A7A7D" w14:textId="2D63E031" w:rsidR="00DD1E1A" w:rsidRPr="00DD1E1A" w:rsidRDefault="0088069E" w:rsidP="00DD1E1A">
      <w:r>
        <w:t>The pop-ups held were:</w:t>
      </w:r>
    </w:p>
    <w:p w14:paraId="791A9E48" w14:textId="6C5EC25B" w:rsidR="00DD1E1A" w:rsidRPr="00DD1E1A" w:rsidRDefault="085A4DAE" w:rsidP="00DD7C99">
      <w:pPr>
        <w:pStyle w:val="ListParagraph"/>
        <w:numPr>
          <w:ilvl w:val="0"/>
          <w:numId w:val="13"/>
        </w:numPr>
        <w:rPr>
          <w:sz w:val="22"/>
          <w:szCs w:val="22"/>
        </w:rPr>
      </w:pPr>
      <w:r w:rsidRPr="12A109E7">
        <w:rPr>
          <w:b/>
          <w:bCs/>
          <w:sz w:val="22"/>
          <w:szCs w:val="22"/>
        </w:rPr>
        <w:t>Community festival</w:t>
      </w:r>
      <w:r w:rsidRPr="12A109E7">
        <w:rPr>
          <w:sz w:val="22"/>
          <w:szCs w:val="22"/>
        </w:rPr>
        <w:t xml:space="preserve"> </w:t>
      </w:r>
      <w:r w:rsidR="0088069E">
        <w:rPr>
          <w:sz w:val="22"/>
          <w:szCs w:val="22"/>
        </w:rPr>
        <w:t>- saw</w:t>
      </w:r>
      <w:r w:rsidRPr="12A109E7">
        <w:rPr>
          <w:sz w:val="22"/>
          <w:szCs w:val="22"/>
        </w:rPr>
        <w:t xml:space="preserve"> </w:t>
      </w:r>
      <w:r w:rsidRPr="12A109E7">
        <w:rPr>
          <w:b/>
          <w:bCs/>
          <w:sz w:val="22"/>
          <w:szCs w:val="22"/>
        </w:rPr>
        <w:t xml:space="preserve">112 </w:t>
      </w:r>
      <w:r w:rsidRPr="12A109E7">
        <w:rPr>
          <w:sz w:val="22"/>
          <w:szCs w:val="22"/>
        </w:rPr>
        <w:t>participants from across the municipality and included people with disabilities, youth, Aboriginal and Torres Straight Islanders, women, and members of the CALD community. The top three identified at the festival were local Jobs and careers, volunteering, mentoring and work experience and inclusive recruitment and employment.</w:t>
      </w:r>
    </w:p>
    <w:p w14:paraId="07431443" w14:textId="77777777" w:rsidR="0088069E" w:rsidRPr="0088069E" w:rsidRDefault="0088069E" w:rsidP="0088069E">
      <w:pPr>
        <w:ind w:left="360"/>
      </w:pPr>
    </w:p>
    <w:p w14:paraId="7A5864A9" w14:textId="77777777" w:rsidR="0088069E" w:rsidRPr="0088069E" w:rsidRDefault="0088069E" w:rsidP="0088069E">
      <w:pPr>
        <w:ind w:left="360"/>
      </w:pPr>
    </w:p>
    <w:p w14:paraId="5838FD2C" w14:textId="77777777" w:rsidR="0088069E" w:rsidRPr="0088069E" w:rsidRDefault="0088069E" w:rsidP="0088069E"/>
    <w:p w14:paraId="4E404117" w14:textId="750D46BE" w:rsidR="00EE3F7C" w:rsidRDefault="0088069E" w:rsidP="00DD7C99">
      <w:pPr>
        <w:pStyle w:val="ListParagraph"/>
        <w:numPr>
          <w:ilvl w:val="0"/>
          <w:numId w:val="13"/>
        </w:numPr>
        <w:rPr>
          <w:sz w:val="22"/>
          <w:szCs w:val="22"/>
        </w:rPr>
      </w:pPr>
      <w:r>
        <w:rPr>
          <w:b/>
          <w:bCs/>
          <w:sz w:val="22"/>
          <w:szCs w:val="22"/>
        </w:rPr>
        <w:t xml:space="preserve">Cultural </w:t>
      </w:r>
      <w:r w:rsidR="6B7F2322" w:rsidRPr="12A109E7">
        <w:rPr>
          <w:b/>
          <w:bCs/>
          <w:sz w:val="22"/>
          <w:szCs w:val="22"/>
        </w:rPr>
        <w:t>diversity week event</w:t>
      </w:r>
      <w:r w:rsidR="6B7F2322" w:rsidRPr="12A109E7">
        <w:rPr>
          <w:sz w:val="22"/>
          <w:szCs w:val="22"/>
        </w:rPr>
        <w:t xml:space="preserve"> </w:t>
      </w:r>
      <w:r w:rsidR="0026109E">
        <w:rPr>
          <w:sz w:val="22"/>
          <w:szCs w:val="22"/>
        </w:rPr>
        <w:t xml:space="preserve">– saw </w:t>
      </w:r>
      <w:r w:rsidR="000875C9" w:rsidRPr="12A109E7">
        <w:rPr>
          <w:b/>
          <w:bCs/>
          <w:sz w:val="22"/>
          <w:szCs w:val="22"/>
        </w:rPr>
        <w:t>45</w:t>
      </w:r>
      <w:r w:rsidR="6B7F2322" w:rsidRPr="12A109E7">
        <w:rPr>
          <w:b/>
          <w:bCs/>
          <w:sz w:val="22"/>
          <w:szCs w:val="22"/>
        </w:rPr>
        <w:t xml:space="preserve"> </w:t>
      </w:r>
      <w:r w:rsidR="6B7F2322" w:rsidRPr="12A109E7">
        <w:rPr>
          <w:sz w:val="22"/>
          <w:szCs w:val="22"/>
        </w:rPr>
        <w:t xml:space="preserve">participants from the Arabic, Punjabi, </w:t>
      </w:r>
      <w:r w:rsidR="7E9F3213" w:rsidRPr="12A109E7">
        <w:rPr>
          <w:sz w:val="22"/>
          <w:szCs w:val="22"/>
        </w:rPr>
        <w:t xml:space="preserve">Macedonian, </w:t>
      </w:r>
      <w:proofErr w:type="gramStart"/>
      <w:r w:rsidR="6B7F2322" w:rsidRPr="12A109E7">
        <w:rPr>
          <w:sz w:val="22"/>
          <w:szCs w:val="22"/>
        </w:rPr>
        <w:t>Assyrian</w:t>
      </w:r>
      <w:proofErr w:type="gramEnd"/>
      <w:r w:rsidR="6B7F2322" w:rsidRPr="12A109E7">
        <w:rPr>
          <w:sz w:val="22"/>
          <w:szCs w:val="22"/>
        </w:rPr>
        <w:t xml:space="preserve"> and Chinese </w:t>
      </w:r>
      <w:r w:rsidR="7E9F3213" w:rsidRPr="12A109E7">
        <w:rPr>
          <w:sz w:val="22"/>
          <w:szCs w:val="22"/>
        </w:rPr>
        <w:t xml:space="preserve">communities with </w:t>
      </w:r>
      <w:r w:rsidR="7586BB08" w:rsidRPr="12A109E7">
        <w:rPr>
          <w:sz w:val="22"/>
          <w:szCs w:val="22"/>
        </w:rPr>
        <w:t>bilingual</w:t>
      </w:r>
      <w:r w:rsidR="7E9F3213" w:rsidRPr="12A109E7">
        <w:rPr>
          <w:sz w:val="22"/>
          <w:szCs w:val="22"/>
        </w:rPr>
        <w:t xml:space="preserve"> support officers in attendance.</w:t>
      </w:r>
      <w:r w:rsidR="6B7F2322" w:rsidRPr="12A109E7">
        <w:rPr>
          <w:sz w:val="22"/>
          <w:szCs w:val="22"/>
        </w:rPr>
        <w:t xml:space="preserve"> </w:t>
      </w:r>
      <w:r w:rsidR="617C1526" w:rsidRPr="12A109E7">
        <w:rPr>
          <w:sz w:val="22"/>
          <w:szCs w:val="22"/>
        </w:rPr>
        <w:t>The top three identified at the diversity we</w:t>
      </w:r>
      <w:r w:rsidR="7F2542BC" w:rsidRPr="12A109E7">
        <w:rPr>
          <w:sz w:val="22"/>
          <w:szCs w:val="22"/>
        </w:rPr>
        <w:t>e</w:t>
      </w:r>
      <w:r w:rsidR="617C1526" w:rsidRPr="12A109E7">
        <w:rPr>
          <w:sz w:val="22"/>
          <w:szCs w:val="22"/>
        </w:rPr>
        <w:t xml:space="preserve">k event were </w:t>
      </w:r>
      <w:r w:rsidR="6351A5FE" w:rsidRPr="12A109E7">
        <w:rPr>
          <w:sz w:val="22"/>
          <w:szCs w:val="22"/>
        </w:rPr>
        <w:t xml:space="preserve">volunteering, mentoring and work experience, vocational and non-vocational barriers and local jobs and careers with </w:t>
      </w:r>
      <w:r w:rsidR="44D3B34C" w:rsidRPr="12A109E7">
        <w:rPr>
          <w:sz w:val="22"/>
          <w:szCs w:val="22"/>
        </w:rPr>
        <w:t>social</w:t>
      </w:r>
      <w:r w:rsidR="6351A5FE" w:rsidRPr="12A109E7">
        <w:rPr>
          <w:sz w:val="22"/>
          <w:szCs w:val="22"/>
        </w:rPr>
        <w:t xml:space="preserve"> </w:t>
      </w:r>
      <w:r w:rsidR="37B9380D" w:rsidRPr="12A109E7">
        <w:rPr>
          <w:sz w:val="22"/>
          <w:szCs w:val="22"/>
        </w:rPr>
        <w:t>enterprise</w:t>
      </w:r>
      <w:r w:rsidR="6351A5FE" w:rsidRPr="12A109E7">
        <w:rPr>
          <w:sz w:val="22"/>
          <w:szCs w:val="22"/>
        </w:rPr>
        <w:t xml:space="preserve"> and procurement equal third.</w:t>
      </w:r>
    </w:p>
    <w:p w14:paraId="7555A1B5" w14:textId="46EC3F3A" w:rsidR="00763166" w:rsidRDefault="0026109E" w:rsidP="00DD7C99">
      <w:pPr>
        <w:pStyle w:val="ListParagraph"/>
        <w:numPr>
          <w:ilvl w:val="0"/>
          <w:numId w:val="13"/>
        </w:numPr>
        <w:rPr>
          <w:sz w:val="22"/>
          <w:szCs w:val="22"/>
        </w:rPr>
      </w:pPr>
      <w:r>
        <w:rPr>
          <w:b/>
          <w:bCs/>
          <w:sz w:val="22"/>
          <w:szCs w:val="22"/>
        </w:rPr>
        <w:t>C</w:t>
      </w:r>
      <w:r w:rsidR="7E9F3213" w:rsidRPr="12A109E7">
        <w:rPr>
          <w:b/>
          <w:bCs/>
          <w:sz w:val="22"/>
          <w:szCs w:val="22"/>
        </w:rPr>
        <w:t>areers expo</w:t>
      </w:r>
      <w:r w:rsidR="7E9F3213" w:rsidRPr="12A109E7">
        <w:rPr>
          <w:sz w:val="22"/>
          <w:szCs w:val="22"/>
        </w:rPr>
        <w:t xml:space="preserve"> </w:t>
      </w:r>
      <w:r>
        <w:rPr>
          <w:sz w:val="22"/>
          <w:szCs w:val="22"/>
        </w:rPr>
        <w:t>- saw</w:t>
      </w:r>
      <w:r w:rsidR="7E9F3213" w:rsidRPr="12A109E7">
        <w:rPr>
          <w:sz w:val="22"/>
          <w:szCs w:val="22"/>
        </w:rPr>
        <w:t xml:space="preserve"> </w:t>
      </w:r>
      <w:r w:rsidR="4A3609A6" w:rsidRPr="12A109E7">
        <w:rPr>
          <w:b/>
          <w:bCs/>
          <w:sz w:val="22"/>
          <w:szCs w:val="22"/>
        </w:rPr>
        <w:t>130</w:t>
      </w:r>
      <w:r w:rsidR="7E9F3213" w:rsidRPr="12A109E7">
        <w:rPr>
          <w:b/>
          <w:bCs/>
          <w:sz w:val="22"/>
          <w:szCs w:val="22"/>
        </w:rPr>
        <w:t xml:space="preserve"> </w:t>
      </w:r>
      <w:r w:rsidR="7E9F3213" w:rsidRPr="12A109E7">
        <w:rPr>
          <w:sz w:val="22"/>
          <w:szCs w:val="22"/>
        </w:rPr>
        <w:t xml:space="preserve">youth </w:t>
      </w:r>
      <w:r w:rsidR="767EC2CF" w:rsidRPr="12A109E7">
        <w:rPr>
          <w:sz w:val="22"/>
          <w:szCs w:val="22"/>
        </w:rPr>
        <w:t xml:space="preserve">who attended from a range of schools in Whittlesea. </w:t>
      </w:r>
      <w:r w:rsidR="630D5343" w:rsidRPr="12A109E7">
        <w:rPr>
          <w:sz w:val="22"/>
          <w:szCs w:val="22"/>
        </w:rPr>
        <w:t>The top three identified at the</w:t>
      </w:r>
      <w:r w:rsidR="33DC130C" w:rsidRPr="12A109E7">
        <w:rPr>
          <w:sz w:val="22"/>
          <w:szCs w:val="22"/>
        </w:rPr>
        <w:t xml:space="preserve"> expo were volunteering, mentoring and work experience, self-employment</w:t>
      </w:r>
      <w:r w:rsidR="5BADD834" w:rsidRPr="12A109E7">
        <w:rPr>
          <w:sz w:val="22"/>
          <w:szCs w:val="22"/>
        </w:rPr>
        <w:t xml:space="preserve"> and loc</w:t>
      </w:r>
      <w:r w:rsidR="33DC130C" w:rsidRPr="12A109E7">
        <w:rPr>
          <w:sz w:val="22"/>
          <w:szCs w:val="22"/>
        </w:rPr>
        <w:t xml:space="preserve">al jobs and careers.  </w:t>
      </w:r>
    </w:p>
    <w:p w14:paraId="41E389CD" w14:textId="65B2DA5D" w:rsidR="00A57286" w:rsidRDefault="00157EE4" w:rsidP="00DD7C99">
      <w:pPr>
        <w:pStyle w:val="ListParagraph"/>
        <w:numPr>
          <w:ilvl w:val="0"/>
          <w:numId w:val="13"/>
        </w:numPr>
        <w:rPr>
          <w:sz w:val="22"/>
          <w:szCs w:val="22"/>
        </w:rPr>
      </w:pPr>
      <w:r w:rsidRPr="4B01955F">
        <w:rPr>
          <w:b/>
          <w:sz w:val="22"/>
          <w:szCs w:val="22"/>
        </w:rPr>
        <w:t xml:space="preserve">Aboriginal employment </w:t>
      </w:r>
      <w:r w:rsidR="00183845" w:rsidRPr="4B01955F">
        <w:rPr>
          <w:b/>
          <w:sz w:val="22"/>
          <w:szCs w:val="22"/>
        </w:rPr>
        <w:t xml:space="preserve">event </w:t>
      </w:r>
      <w:r w:rsidR="00183845">
        <w:rPr>
          <w:b/>
          <w:sz w:val="22"/>
          <w:szCs w:val="22"/>
        </w:rPr>
        <w:t>-</w:t>
      </w:r>
      <w:r w:rsidR="0026109E" w:rsidRPr="00183845">
        <w:rPr>
          <w:bCs/>
          <w:sz w:val="22"/>
          <w:szCs w:val="22"/>
        </w:rPr>
        <w:t xml:space="preserve"> saw</w:t>
      </w:r>
      <w:r w:rsidR="0026109E">
        <w:rPr>
          <w:b/>
          <w:sz w:val="22"/>
          <w:szCs w:val="22"/>
        </w:rPr>
        <w:t xml:space="preserve"> </w:t>
      </w:r>
      <w:r w:rsidR="22E71D98" w:rsidRPr="4B01955F">
        <w:rPr>
          <w:b/>
          <w:bCs/>
          <w:sz w:val="22"/>
          <w:szCs w:val="22"/>
        </w:rPr>
        <w:t xml:space="preserve">17 </w:t>
      </w:r>
      <w:r w:rsidR="006B6A48" w:rsidRPr="4B01955F">
        <w:rPr>
          <w:b/>
          <w:sz w:val="22"/>
          <w:szCs w:val="22"/>
        </w:rPr>
        <w:t>Aboriginal</w:t>
      </w:r>
      <w:r w:rsidRPr="4B01955F">
        <w:rPr>
          <w:sz w:val="22"/>
          <w:szCs w:val="22"/>
        </w:rPr>
        <w:t xml:space="preserve"> and </w:t>
      </w:r>
      <w:r w:rsidR="006B6A48" w:rsidRPr="0026109E">
        <w:rPr>
          <w:b/>
          <w:bCs/>
          <w:sz w:val="22"/>
          <w:szCs w:val="22"/>
        </w:rPr>
        <w:t>Torres</w:t>
      </w:r>
      <w:r w:rsidRPr="0026109E">
        <w:rPr>
          <w:b/>
          <w:bCs/>
          <w:sz w:val="22"/>
          <w:szCs w:val="22"/>
        </w:rPr>
        <w:t xml:space="preserve"> </w:t>
      </w:r>
      <w:r w:rsidR="006B6A48" w:rsidRPr="0026109E">
        <w:rPr>
          <w:b/>
          <w:bCs/>
          <w:sz w:val="22"/>
          <w:szCs w:val="22"/>
        </w:rPr>
        <w:t>S</w:t>
      </w:r>
      <w:r w:rsidRPr="0026109E">
        <w:rPr>
          <w:b/>
          <w:bCs/>
          <w:sz w:val="22"/>
          <w:szCs w:val="22"/>
        </w:rPr>
        <w:t>t</w:t>
      </w:r>
      <w:r w:rsidR="006B6A48" w:rsidRPr="0026109E">
        <w:rPr>
          <w:b/>
          <w:bCs/>
          <w:sz w:val="22"/>
          <w:szCs w:val="22"/>
        </w:rPr>
        <w:t xml:space="preserve">rait </w:t>
      </w:r>
      <w:r w:rsidR="0026109E" w:rsidRPr="0026109E">
        <w:rPr>
          <w:b/>
          <w:bCs/>
          <w:sz w:val="22"/>
          <w:szCs w:val="22"/>
        </w:rPr>
        <w:t>I</w:t>
      </w:r>
      <w:r w:rsidRPr="0026109E">
        <w:rPr>
          <w:b/>
          <w:bCs/>
          <w:sz w:val="22"/>
          <w:szCs w:val="22"/>
        </w:rPr>
        <w:t>sl</w:t>
      </w:r>
      <w:r w:rsidR="006B6A48" w:rsidRPr="0026109E">
        <w:rPr>
          <w:b/>
          <w:bCs/>
          <w:sz w:val="22"/>
          <w:szCs w:val="22"/>
        </w:rPr>
        <w:t>ander</w:t>
      </w:r>
      <w:r w:rsidRPr="4B01955F">
        <w:rPr>
          <w:sz w:val="22"/>
          <w:szCs w:val="22"/>
        </w:rPr>
        <w:t xml:space="preserve"> community </w:t>
      </w:r>
      <w:r w:rsidR="4DFF413F" w:rsidRPr="4B01955F">
        <w:rPr>
          <w:sz w:val="22"/>
          <w:szCs w:val="22"/>
        </w:rPr>
        <w:t>members</w:t>
      </w:r>
      <w:r w:rsidRPr="4B01955F">
        <w:rPr>
          <w:sz w:val="22"/>
          <w:szCs w:val="22"/>
        </w:rPr>
        <w:t xml:space="preserve"> </w:t>
      </w:r>
      <w:r w:rsidR="006B6A48" w:rsidRPr="4B01955F">
        <w:rPr>
          <w:sz w:val="22"/>
          <w:szCs w:val="22"/>
        </w:rPr>
        <w:t>participate</w:t>
      </w:r>
      <w:r w:rsidR="2E61D7CB" w:rsidRPr="4B01955F">
        <w:rPr>
          <w:sz w:val="22"/>
          <w:szCs w:val="22"/>
        </w:rPr>
        <w:t>. The top three identified at th</w:t>
      </w:r>
      <w:r w:rsidR="7723C669" w:rsidRPr="4B01955F">
        <w:rPr>
          <w:sz w:val="22"/>
          <w:szCs w:val="22"/>
        </w:rPr>
        <w:t xml:space="preserve">e employment event were local jobs and careers, volunteering mentoring and work experience </w:t>
      </w:r>
      <w:r w:rsidR="35C8AB9B" w:rsidRPr="4B01955F">
        <w:rPr>
          <w:sz w:val="22"/>
          <w:szCs w:val="22"/>
        </w:rPr>
        <w:t>with inclusive</w:t>
      </w:r>
      <w:r w:rsidR="0333567C" w:rsidRPr="4B01955F">
        <w:rPr>
          <w:sz w:val="22"/>
          <w:szCs w:val="22"/>
        </w:rPr>
        <w:t xml:space="preserve"> recruitment and employment</w:t>
      </w:r>
      <w:r w:rsidR="0257780F" w:rsidRPr="4B01955F">
        <w:rPr>
          <w:sz w:val="22"/>
          <w:szCs w:val="22"/>
        </w:rPr>
        <w:t xml:space="preserve"> equal first and vocational and non-vocational barriers equal second.</w:t>
      </w:r>
    </w:p>
    <w:p w14:paraId="745E94C2" w14:textId="5356916B" w:rsidR="2B6F1D88" w:rsidRDefault="002A77A8" w:rsidP="4B01955F">
      <w:pPr>
        <w:pStyle w:val="ListParagraph"/>
        <w:numPr>
          <w:ilvl w:val="0"/>
          <w:numId w:val="13"/>
        </w:numPr>
        <w:rPr>
          <w:sz w:val="22"/>
          <w:szCs w:val="22"/>
        </w:rPr>
      </w:pPr>
      <w:r w:rsidRPr="4B01955F">
        <w:rPr>
          <w:b/>
          <w:bCs/>
          <w:sz w:val="22"/>
          <w:szCs w:val="22"/>
        </w:rPr>
        <w:t>Pacific Epping</w:t>
      </w:r>
      <w:r w:rsidR="1F1D1A39" w:rsidRPr="4B01955F">
        <w:rPr>
          <w:b/>
          <w:bCs/>
          <w:sz w:val="22"/>
          <w:szCs w:val="22"/>
        </w:rPr>
        <w:t xml:space="preserve"> Shopping Centre</w:t>
      </w:r>
      <w:r w:rsidRPr="4B01955F">
        <w:rPr>
          <w:b/>
          <w:bCs/>
          <w:sz w:val="22"/>
          <w:szCs w:val="22"/>
        </w:rPr>
        <w:t xml:space="preserve"> and Mernda Town Centre shops</w:t>
      </w:r>
      <w:r w:rsidRPr="4B01955F">
        <w:rPr>
          <w:sz w:val="22"/>
          <w:szCs w:val="22"/>
        </w:rPr>
        <w:t xml:space="preserve"> </w:t>
      </w:r>
      <w:r w:rsidR="0026109E">
        <w:rPr>
          <w:sz w:val="22"/>
          <w:szCs w:val="22"/>
        </w:rPr>
        <w:t>saw a combined</w:t>
      </w:r>
      <w:r w:rsidR="360FBB73" w:rsidRPr="4B01955F">
        <w:rPr>
          <w:sz w:val="22"/>
          <w:szCs w:val="22"/>
        </w:rPr>
        <w:t xml:space="preserve"> 51</w:t>
      </w:r>
      <w:r w:rsidRPr="4B01955F">
        <w:rPr>
          <w:sz w:val="22"/>
          <w:szCs w:val="22"/>
        </w:rPr>
        <w:t xml:space="preserve"> </w:t>
      </w:r>
      <w:r w:rsidR="0026109E">
        <w:rPr>
          <w:sz w:val="22"/>
          <w:szCs w:val="22"/>
        </w:rPr>
        <w:t xml:space="preserve">people </w:t>
      </w:r>
      <w:r w:rsidRPr="4B01955F">
        <w:rPr>
          <w:sz w:val="22"/>
          <w:szCs w:val="22"/>
        </w:rPr>
        <w:t>participa</w:t>
      </w:r>
      <w:r w:rsidR="00183845">
        <w:rPr>
          <w:sz w:val="22"/>
          <w:szCs w:val="22"/>
        </w:rPr>
        <w:t>ted</w:t>
      </w:r>
      <w:r w:rsidRPr="4B01955F">
        <w:rPr>
          <w:sz w:val="22"/>
          <w:szCs w:val="22"/>
        </w:rPr>
        <w:t xml:space="preserve"> from the </w:t>
      </w:r>
      <w:r w:rsidR="00F03964" w:rsidRPr="4B01955F">
        <w:rPr>
          <w:sz w:val="22"/>
          <w:szCs w:val="22"/>
        </w:rPr>
        <w:t>broader community and visitors to Whittlesea</w:t>
      </w:r>
      <w:r w:rsidR="722375B1" w:rsidRPr="4B01955F">
        <w:rPr>
          <w:sz w:val="22"/>
          <w:szCs w:val="22"/>
        </w:rPr>
        <w:t>. The top three identified at the</w:t>
      </w:r>
      <w:r w:rsidR="6E06FA68" w:rsidRPr="4B01955F">
        <w:rPr>
          <w:sz w:val="22"/>
          <w:szCs w:val="22"/>
        </w:rPr>
        <w:t xml:space="preserve"> shopping centres were volunteering, mentoring and work experience, </w:t>
      </w:r>
      <w:r w:rsidR="38F4DA40" w:rsidRPr="4B01955F">
        <w:rPr>
          <w:sz w:val="22"/>
          <w:szCs w:val="22"/>
        </w:rPr>
        <w:t xml:space="preserve">inclusive recruitment and </w:t>
      </w:r>
      <w:r w:rsidR="3C4CE250" w:rsidRPr="4B01955F">
        <w:rPr>
          <w:sz w:val="22"/>
          <w:szCs w:val="22"/>
        </w:rPr>
        <w:t>employment</w:t>
      </w:r>
      <w:r w:rsidR="38F4DA40" w:rsidRPr="4B01955F">
        <w:rPr>
          <w:sz w:val="22"/>
          <w:szCs w:val="22"/>
        </w:rPr>
        <w:t xml:space="preserve"> and </w:t>
      </w:r>
      <w:r w:rsidR="6E06FA68" w:rsidRPr="4B01955F">
        <w:rPr>
          <w:sz w:val="22"/>
          <w:szCs w:val="22"/>
        </w:rPr>
        <w:t>local jobs and careers</w:t>
      </w:r>
      <w:r w:rsidR="37D89514" w:rsidRPr="4B01955F">
        <w:rPr>
          <w:sz w:val="22"/>
          <w:szCs w:val="22"/>
        </w:rPr>
        <w:t>.</w:t>
      </w:r>
    </w:p>
    <w:p w14:paraId="0198FE69" w14:textId="15FDF32D" w:rsidR="722375B1" w:rsidRDefault="722375B1" w:rsidP="4B01955F">
      <w:pPr>
        <w:rPr>
          <w:b/>
          <w:bCs/>
          <w:color w:val="000000" w:themeColor="text1"/>
        </w:rPr>
      </w:pPr>
      <w:r w:rsidRPr="4B01955F">
        <w:rPr>
          <w:b/>
          <w:bCs/>
          <w:color w:val="000000" w:themeColor="text1"/>
        </w:rPr>
        <w:t>The overall top three</w:t>
      </w:r>
      <w:r w:rsidR="00DD1E1A">
        <w:rPr>
          <w:b/>
          <w:bCs/>
          <w:color w:val="000000" w:themeColor="text1"/>
        </w:rPr>
        <w:t xml:space="preserve"> challenges/</w:t>
      </w:r>
      <w:r w:rsidRPr="4B01955F">
        <w:rPr>
          <w:b/>
          <w:bCs/>
          <w:color w:val="000000" w:themeColor="text1"/>
        </w:rPr>
        <w:t xml:space="preserve"> </w:t>
      </w:r>
      <w:r w:rsidR="00DD1E1A">
        <w:rPr>
          <w:b/>
          <w:bCs/>
          <w:color w:val="000000" w:themeColor="text1"/>
        </w:rPr>
        <w:t>opportunities were</w:t>
      </w:r>
      <w:r w:rsidR="33097C5F" w:rsidRPr="4B01955F">
        <w:rPr>
          <w:b/>
          <w:bCs/>
          <w:color w:val="000000" w:themeColor="text1"/>
        </w:rPr>
        <w:t>:</w:t>
      </w:r>
    </w:p>
    <w:p w14:paraId="0349C22C" w14:textId="6DF77A06" w:rsidR="722375B1" w:rsidRDefault="652F75FE" w:rsidP="4B01955F">
      <w:pPr>
        <w:pStyle w:val="ListParagraph"/>
        <w:numPr>
          <w:ilvl w:val="0"/>
          <w:numId w:val="14"/>
        </w:numPr>
        <w:rPr>
          <w:szCs w:val="20"/>
        </w:rPr>
      </w:pPr>
      <w:r w:rsidRPr="4B01955F">
        <w:rPr>
          <w:sz w:val="22"/>
          <w:szCs w:val="22"/>
        </w:rPr>
        <w:t>local jobs and career</w:t>
      </w:r>
      <w:r w:rsidR="53B709C6" w:rsidRPr="4B01955F">
        <w:rPr>
          <w:sz w:val="22"/>
          <w:szCs w:val="22"/>
        </w:rPr>
        <w:t>s</w:t>
      </w:r>
    </w:p>
    <w:p w14:paraId="06E1E7FC" w14:textId="5D7D62B2" w:rsidR="722375B1" w:rsidRDefault="405B0A3C" w:rsidP="4B01955F">
      <w:pPr>
        <w:pStyle w:val="ListParagraph"/>
        <w:numPr>
          <w:ilvl w:val="0"/>
          <w:numId w:val="14"/>
        </w:numPr>
        <w:rPr>
          <w:szCs w:val="20"/>
        </w:rPr>
      </w:pPr>
      <w:r w:rsidRPr="4B01955F">
        <w:rPr>
          <w:sz w:val="22"/>
          <w:szCs w:val="22"/>
        </w:rPr>
        <w:t xml:space="preserve">volunteering mentoring and work experience </w:t>
      </w:r>
    </w:p>
    <w:p w14:paraId="27E10D3F" w14:textId="316B8C33" w:rsidR="722375B1" w:rsidRDefault="405B0A3C" w:rsidP="4B01955F">
      <w:pPr>
        <w:pStyle w:val="ListParagraph"/>
        <w:numPr>
          <w:ilvl w:val="0"/>
          <w:numId w:val="14"/>
        </w:numPr>
        <w:rPr>
          <w:szCs w:val="20"/>
        </w:rPr>
      </w:pPr>
      <w:r w:rsidRPr="4B01955F">
        <w:rPr>
          <w:sz w:val="22"/>
          <w:szCs w:val="22"/>
        </w:rPr>
        <w:t>and inclusive recruitment and employment</w:t>
      </w:r>
      <w:r w:rsidR="36DEBC43" w:rsidRPr="4B01955F">
        <w:rPr>
          <w:sz w:val="22"/>
          <w:szCs w:val="22"/>
        </w:rPr>
        <w:t>.</w:t>
      </w:r>
    </w:p>
    <w:p w14:paraId="71EEE7A3" w14:textId="67F55E35" w:rsidR="722375B1" w:rsidRDefault="745BDB4B" w:rsidP="3CB0C76D">
      <w:pPr>
        <w:rPr>
          <w:color w:val="000000" w:themeColor="text1"/>
          <w:sz w:val="20"/>
          <w:szCs w:val="20"/>
        </w:rPr>
      </w:pPr>
      <w:r w:rsidRPr="4B01955F">
        <w:rPr>
          <w:color w:val="000000" w:themeColor="text1"/>
        </w:rPr>
        <w:t xml:space="preserve">In last place was </w:t>
      </w:r>
      <w:r w:rsidR="3DA4D49F" w:rsidRPr="4B01955F">
        <w:rPr>
          <w:color w:val="000000" w:themeColor="text1"/>
        </w:rPr>
        <w:t>place-based context drawing the least number of votes.</w:t>
      </w:r>
    </w:p>
    <w:p w14:paraId="3EEE3A65" w14:textId="66D15A07" w:rsidR="722375B1" w:rsidRDefault="722375B1" w:rsidP="3CB0C76D">
      <w:pPr>
        <w:rPr>
          <w:color w:val="000000" w:themeColor="text1"/>
        </w:rPr>
      </w:pPr>
      <w:r w:rsidRPr="3CB0C76D">
        <w:rPr>
          <w:color w:val="000000" w:themeColor="text1"/>
        </w:rPr>
        <w:t>Pop</w:t>
      </w:r>
      <w:r w:rsidR="0026109E">
        <w:rPr>
          <w:color w:val="000000" w:themeColor="text1"/>
        </w:rPr>
        <w:t>-u</w:t>
      </w:r>
      <w:r w:rsidR="245A5593" w:rsidRPr="3CB0C76D">
        <w:rPr>
          <w:color w:val="000000" w:themeColor="text1"/>
        </w:rPr>
        <w:t>p</w:t>
      </w:r>
      <w:r w:rsidRPr="3CB0C76D">
        <w:rPr>
          <w:color w:val="000000" w:themeColor="text1"/>
        </w:rPr>
        <w:t xml:space="preserve"> </w:t>
      </w:r>
      <w:r w:rsidR="00C00416">
        <w:rPr>
          <w:color w:val="000000" w:themeColor="text1"/>
        </w:rPr>
        <w:t>d</w:t>
      </w:r>
      <w:r w:rsidRPr="3CB0C76D">
        <w:rPr>
          <w:color w:val="000000" w:themeColor="text1"/>
        </w:rPr>
        <w:t xml:space="preserve">ata </w:t>
      </w:r>
      <w:r w:rsidR="00C00416">
        <w:rPr>
          <w:color w:val="000000" w:themeColor="text1"/>
        </w:rPr>
        <w:t>s</w:t>
      </w:r>
      <w:r w:rsidRPr="3CB0C76D">
        <w:rPr>
          <w:color w:val="000000" w:themeColor="text1"/>
        </w:rPr>
        <w:t>ummary per location and totals in table below.</w:t>
      </w:r>
    </w:p>
    <w:tbl>
      <w:tblPr>
        <w:tblStyle w:val="TableGrid"/>
        <w:tblW w:w="9209" w:type="dxa"/>
        <w:tblLook w:val="04A0" w:firstRow="1" w:lastRow="0" w:firstColumn="1" w:lastColumn="0" w:noHBand="0" w:noVBand="1"/>
      </w:tblPr>
      <w:tblGrid>
        <w:gridCol w:w="1433"/>
        <w:gridCol w:w="873"/>
        <w:gridCol w:w="1280"/>
        <w:gridCol w:w="1025"/>
        <w:gridCol w:w="907"/>
        <w:gridCol w:w="1069"/>
        <w:gridCol w:w="942"/>
        <w:gridCol w:w="1381"/>
        <w:gridCol w:w="1074"/>
      </w:tblGrid>
      <w:tr w:rsidR="003A7F8F" w14:paraId="317F2676" w14:textId="77777777" w:rsidTr="003A7F8F">
        <w:tc>
          <w:tcPr>
            <w:tcW w:w="1285" w:type="dxa"/>
          </w:tcPr>
          <w:p w14:paraId="738AADC0" w14:textId="0F963004" w:rsidR="003A7F8F" w:rsidRDefault="003A7F8F" w:rsidP="003A7F8F">
            <w:pPr>
              <w:rPr>
                <w:color w:val="000000" w:themeColor="text1"/>
              </w:rPr>
            </w:pPr>
            <w:r w:rsidRPr="1F57868E">
              <w:rPr>
                <w:b/>
                <w:bCs/>
              </w:rPr>
              <w:t>Theme</w:t>
            </w:r>
          </w:p>
        </w:tc>
        <w:tc>
          <w:tcPr>
            <w:tcW w:w="794" w:type="dxa"/>
          </w:tcPr>
          <w:p w14:paraId="0FBCB417" w14:textId="77777777" w:rsidR="003A7F8F" w:rsidRDefault="003A7F8F" w:rsidP="003A7F8F">
            <w:pPr>
              <w:jc w:val="center"/>
              <w:rPr>
                <w:b/>
                <w:bCs/>
              </w:rPr>
            </w:pPr>
            <w:r w:rsidRPr="4B01955F">
              <w:rPr>
                <w:b/>
                <w:bCs/>
              </w:rPr>
              <w:t xml:space="preserve">Online </w:t>
            </w:r>
            <w:proofErr w:type="gramStart"/>
            <w:r w:rsidRPr="4B01955F">
              <w:rPr>
                <w:b/>
                <w:bCs/>
              </w:rPr>
              <w:t>digital</w:t>
            </w:r>
            <w:proofErr w:type="gramEnd"/>
            <w:r w:rsidRPr="4B01955F">
              <w:rPr>
                <w:b/>
                <w:bCs/>
              </w:rPr>
              <w:t xml:space="preserve"> engage page</w:t>
            </w:r>
          </w:p>
          <w:p w14:paraId="2A389CDB" w14:textId="55559764" w:rsidR="003A7F8F" w:rsidRDefault="003A7F8F" w:rsidP="003A7F8F">
            <w:pPr>
              <w:rPr>
                <w:color w:val="000000" w:themeColor="text1"/>
              </w:rPr>
            </w:pPr>
            <w:r w:rsidRPr="4B01955F">
              <w:rPr>
                <w:b/>
                <w:bCs/>
              </w:rPr>
              <w:t>11pax</w:t>
            </w:r>
          </w:p>
        </w:tc>
        <w:tc>
          <w:tcPr>
            <w:tcW w:w="1152" w:type="dxa"/>
          </w:tcPr>
          <w:p w14:paraId="4F9DCAA4" w14:textId="77777777" w:rsidR="003A7F8F" w:rsidRDefault="003A7F8F" w:rsidP="003A7F8F">
            <w:pPr>
              <w:jc w:val="center"/>
              <w:rPr>
                <w:b/>
                <w:bCs/>
              </w:rPr>
            </w:pPr>
            <w:r>
              <w:rPr>
                <w:b/>
                <w:bCs/>
              </w:rPr>
              <w:t xml:space="preserve">Community Festival </w:t>
            </w:r>
          </w:p>
          <w:p w14:paraId="58E64C02" w14:textId="7373E452" w:rsidR="003A7F8F" w:rsidRDefault="003A7F8F" w:rsidP="003A7F8F">
            <w:pPr>
              <w:rPr>
                <w:color w:val="000000" w:themeColor="text1"/>
              </w:rPr>
            </w:pPr>
            <w:r>
              <w:rPr>
                <w:b/>
                <w:bCs/>
              </w:rPr>
              <w:t>112 pax</w:t>
            </w:r>
          </w:p>
        </w:tc>
        <w:tc>
          <w:tcPr>
            <w:tcW w:w="928" w:type="dxa"/>
          </w:tcPr>
          <w:p w14:paraId="400B0976" w14:textId="77777777" w:rsidR="003A7F8F" w:rsidRDefault="003A7F8F" w:rsidP="003A7F8F">
            <w:pPr>
              <w:jc w:val="center"/>
              <w:rPr>
                <w:b/>
                <w:bCs/>
              </w:rPr>
            </w:pPr>
            <w:r>
              <w:rPr>
                <w:b/>
                <w:bCs/>
              </w:rPr>
              <w:t xml:space="preserve">Diversity Week CALD event </w:t>
            </w:r>
          </w:p>
          <w:p w14:paraId="15FEC963" w14:textId="0276CE76" w:rsidR="003A7F8F" w:rsidRDefault="003A7F8F" w:rsidP="003A7F8F">
            <w:pPr>
              <w:rPr>
                <w:color w:val="000000" w:themeColor="text1"/>
              </w:rPr>
            </w:pPr>
            <w:r>
              <w:rPr>
                <w:b/>
                <w:bCs/>
              </w:rPr>
              <w:t>45 pax</w:t>
            </w:r>
          </w:p>
        </w:tc>
        <w:tc>
          <w:tcPr>
            <w:tcW w:w="824" w:type="dxa"/>
          </w:tcPr>
          <w:p w14:paraId="6A809A94" w14:textId="22DB2922" w:rsidR="003A7F8F" w:rsidRDefault="003A7F8F" w:rsidP="003A7F8F">
            <w:pPr>
              <w:rPr>
                <w:color w:val="000000" w:themeColor="text1"/>
              </w:rPr>
            </w:pPr>
            <w:r>
              <w:rPr>
                <w:b/>
                <w:bCs/>
              </w:rPr>
              <w:t>Careers Expo – Youth 130 pax</w:t>
            </w:r>
          </w:p>
        </w:tc>
        <w:tc>
          <w:tcPr>
            <w:tcW w:w="966" w:type="dxa"/>
          </w:tcPr>
          <w:p w14:paraId="4CC5D3E5" w14:textId="77777777" w:rsidR="003A7F8F" w:rsidRDefault="003A7F8F" w:rsidP="003A7F8F">
            <w:pPr>
              <w:jc w:val="center"/>
              <w:rPr>
                <w:b/>
                <w:bCs/>
              </w:rPr>
            </w:pPr>
            <w:r>
              <w:rPr>
                <w:b/>
                <w:bCs/>
              </w:rPr>
              <w:t>Pacific Epping Shopping Centre</w:t>
            </w:r>
          </w:p>
          <w:p w14:paraId="62B701C5" w14:textId="5C5EE12A" w:rsidR="003A7F8F" w:rsidRDefault="003A7F8F" w:rsidP="003A7F8F">
            <w:pPr>
              <w:rPr>
                <w:color w:val="000000" w:themeColor="text1"/>
              </w:rPr>
            </w:pPr>
            <w:r>
              <w:rPr>
                <w:b/>
                <w:bCs/>
              </w:rPr>
              <w:t>30 pax</w:t>
            </w:r>
          </w:p>
        </w:tc>
        <w:tc>
          <w:tcPr>
            <w:tcW w:w="855" w:type="dxa"/>
          </w:tcPr>
          <w:p w14:paraId="3EF0F474" w14:textId="77777777" w:rsidR="003A7F8F" w:rsidRDefault="003A7F8F" w:rsidP="003A7F8F">
            <w:pPr>
              <w:jc w:val="center"/>
              <w:rPr>
                <w:b/>
                <w:bCs/>
              </w:rPr>
            </w:pPr>
            <w:r>
              <w:rPr>
                <w:b/>
                <w:bCs/>
              </w:rPr>
              <w:t>Mernda Town Centre</w:t>
            </w:r>
          </w:p>
          <w:p w14:paraId="3CDEEB12" w14:textId="77777777" w:rsidR="003A7F8F" w:rsidRDefault="003A7F8F" w:rsidP="003A7F8F">
            <w:pPr>
              <w:jc w:val="center"/>
              <w:rPr>
                <w:b/>
                <w:bCs/>
              </w:rPr>
            </w:pPr>
          </w:p>
          <w:p w14:paraId="21CBD2E3" w14:textId="4EECDEB7" w:rsidR="003A7F8F" w:rsidRDefault="003A7F8F" w:rsidP="003A7F8F">
            <w:pPr>
              <w:rPr>
                <w:color w:val="000000" w:themeColor="text1"/>
              </w:rPr>
            </w:pPr>
            <w:r w:rsidRPr="3CB0C76D">
              <w:rPr>
                <w:b/>
                <w:bCs/>
              </w:rPr>
              <w:t>16 pax</w:t>
            </w:r>
          </w:p>
        </w:tc>
        <w:tc>
          <w:tcPr>
            <w:tcW w:w="1241" w:type="dxa"/>
          </w:tcPr>
          <w:p w14:paraId="7028EFC3" w14:textId="77777777" w:rsidR="003A7F8F" w:rsidRDefault="003A7F8F" w:rsidP="003A7F8F">
            <w:pPr>
              <w:jc w:val="center"/>
              <w:rPr>
                <w:b/>
                <w:bCs/>
              </w:rPr>
            </w:pPr>
            <w:r>
              <w:rPr>
                <w:b/>
                <w:bCs/>
              </w:rPr>
              <w:t xml:space="preserve">Aboriginal </w:t>
            </w:r>
            <w:r w:rsidRPr="4B01955F">
              <w:rPr>
                <w:b/>
                <w:bCs/>
              </w:rPr>
              <w:t xml:space="preserve">and Torres Strait Islander </w:t>
            </w:r>
            <w:r>
              <w:rPr>
                <w:b/>
                <w:bCs/>
              </w:rPr>
              <w:t>Employment event</w:t>
            </w:r>
          </w:p>
          <w:p w14:paraId="23660CA8" w14:textId="6D831182" w:rsidR="003A7F8F" w:rsidRDefault="003A7F8F" w:rsidP="003A7F8F">
            <w:pPr>
              <w:rPr>
                <w:color w:val="000000" w:themeColor="text1"/>
              </w:rPr>
            </w:pPr>
            <w:r w:rsidRPr="4B01955F">
              <w:rPr>
                <w:b/>
                <w:bCs/>
              </w:rPr>
              <w:t>17 pax</w:t>
            </w:r>
          </w:p>
        </w:tc>
        <w:tc>
          <w:tcPr>
            <w:tcW w:w="1164" w:type="dxa"/>
          </w:tcPr>
          <w:p w14:paraId="5843AA3A" w14:textId="77777777" w:rsidR="003A7F8F" w:rsidRDefault="003A7F8F" w:rsidP="003A7F8F">
            <w:pPr>
              <w:jc w:val="center"/>
              <w:rPr>
                <w:b/>
                <w:bCs/>
              </w:rPr>
            </w:pPr>
            <w:r w:rsidRPr="4B01955F">
              <w:rPr>
                <w:b/>
                <w:bCs/>
              </w:rPr>
              <w:t>Total Votes361 pax</w:t>
            </w:r>
          </w:p>
          <w:p w14:paraId="1D0059BB" w14:textId="36E6529B" w:rsidR="003A7F8F" w:rsidRDefault="003A7F8F" w:rsidP="003A7F8F">
            <w:pPr>
              <w:rPr>
                <w:color w:val="000000" w:themeColor="text1"/>
              </w:rPr>
            </w:pPr>
            <w:r w:rsidRPr="4B01955F">
              <w:rPr>
                <w:b/>
                <w:bCs/>
              </w:rPr>
              <w:t>1025 votes</w:t>
            </w:r>
          </w:p>
        </w:tc>
      </w:tr>
      <w:tr w:rsidR="003A7F8F" w14:paraId="17E95A92" w14:textId="77777777" w:rsidTr="003A7F8F">
        <w:tc>
          <w:tcPr>
            <w:tcW w:w="1285" w:type="dxa"/>
          </w:tcPr>
          <w:p w14:paraId="75F35A4D" w14:textId="655CDBAC" w:rsidR="003A7F8F" w:rsidRDefault="003A7F8F" w:rsidP="003A7F8F">
            <w:pPr>
              <w:rPr>
                <w:color w:val="000000" w:themeColor="text1"/>
              </w:rPr>
            </w:pPr>
            <w:r>
              <w:t>Local Jobs and careers</w:t>
            </w:r>
          </w:p>
        </w:tc>
        <w:tc>
          <w:tcPr>
            <w:tcW w:w="794" w:type="dxa"/>
          </w:tcPr>
          <w:p w14:paraId="13DC2939" w14:textId="3664358B" w:rsidR="003A7F8F" w:rsidRDefault="003A7F8F" w:rsidP="003A7F8F">
            <w:pPr>
              <w:rPr>
                <w:color w:val="000000" w:themeColor="text1"/>
              </w:rPr>
            </w:pPr>
            <w:r>
              <w:t>7</w:t>
            </w:r>
          </w:p>
        </w:tc>
        <w:tc>
          <w:tcPr>
            <w:tcW w:w="1152" w:type="dxa"/>
          </w:tcPr>
          <w:p w14:paraId="00261CE5" w14:textId="3D66EA17" w:rsidR="003A7F8F" w:rsidRDefault="003A7F8F" w:rsidP="003A7F8F">
            <w:pPr>
              <w:rPr>
                <w:color w:val="000000" w:themeColor="text1"/>
              </w:rPr>
            </w:pPr>
            <w:r>
              <w:t>77</w:t>
            </w:r>
          </w:p>
        </w:tc>
        <w:tc>
          <w:tcPr>
            <w:tcW w:w="928" w:type="dxa"/>
          </w:tcPr>
          <w:p w14:paraId="512F1E9C" w14:textId="302F50F8" w:rsidR="003A7F8F" w:rsidRDefault="003A7F8F" w:rsidP="003A7F8F">
            <w:pPr>
              <w:rPr>
                <w:color w:val="000000" w:themeColor="text1"/>
              </w:rPr>
            </w:pPr>
            <w:r>
              <w:t>24</w:t>
            </w:r>
          </w:p>
        </w:tc>
        <w:tc>
          <w:tcPr>
            <w:tcW w:w="824" w:type="dxa"/>
          </w:tcPr>
          <w:p w14:paraId="17B620F7" w14:textId="2242010E" w:rsidR="003A7F8F" w:rsidRDefault="003A7F8F" w:rsidP="003A7F8F">
            <w:pPr>
              <w:rPr>
                <w:color w:val="000000" w:themeColor="text1"/>
              </w:rPr>
            </w:pPr>
            <w:r>
              <w:t>76</w:t>
            </w:r>
          </w:p>
        </w:tc>
        <w:tc>
          <w:tcPr>
            <w:tcW w:w="966" w:type="dxa"/>
          </w:tcPr>
          <w:p w14:paraId="411B60DF" w14:textId="592F2A16" w:rsidR="003A7F8F" w:rsidRDefault="003A7F8F" w:rsidP="003A7F8F">
            <w:pPr>
              <w:rPr>
                <w:color w:val="000000" w:themeColor="text1"/>
              </w:rPr>
            </w:pPr>
            <w:r>
              <w:t>14</w:t>
            </w:r>
          </w:p>
        </w:tc>
        <w:tc>
          <w:tcPr>
            <w:tcW w:w="855" w:type="dxa"/>
          </w:tcPr>
          <w:p w14:paraId="52602D3E" w14:textId="016E6A15" w:rsidR="003A7F8F" w:rsidRDefault="003A7F8F" w:rsidP="003A7F8F">
            <w:pPr>
              <w:rPr>
                <w:color w:val="000000" w:themeColor="text1"/>
              </w:rPr>
            </w:pPr>
            <w:r>
              <w:t>9</w:t>
            </w:r>
          </w:p>
        </w:tc>
        <w:tc>
          <w:tcPr>
            <w:tcW w:w="1241" w:type="dxa"/>
          </w:tcPr>
          <w:p w14:paraId="4EB48262" w14:textId="03E8642D" w:rsidR="003A7F8F" w:rsidRDefault="003A7F8F" w:rsidP="003A7F8F">
            <w:pPr>
              <w:rPr>
                <w:color w:val="000000" w:themeColor="text1"/>
              </w:rPr>
            </w:pPr>
            <w:r>
              <w:t>10</w:t>
            </w:r>
          </w:p>
        </w:tc>
        <w:tc>
          <w:tcPr>
            <w:tcW w:w="1164" w:type="dxa"/>
          </w:tcPr>
          <w:p w14:paraId="7DFAC1CA" w14:textId="0557BCD6" w:rsidR="003A7F8F" w:rsidRDefault="003A7F8F" w:rsidP="003A7F8F">
            <w:pPr>
              <w:rPr>
                <w:color w:val="000000" w:themeColor="text1"/>
              </w:rPr>
            </w:pPr>
            <w:r>
              <w:t>217 (21.18%)</w:t>
            </w:r>
          </w:p>
        </w:tc>
      </w:tr>
      <w:tr w:rsidR="003A7F8F" w14:paraId="314B19EB" w14:textId="77777777" w:rsidTr="003A7F8F">
        <w:tc>
          <w:tcPr>
            <w:tcW w:w="1285" w:type="dxa"/>
          </w:tcPr>
          <w:p w14:paraId="6E445400" w14:textId="11F41C58" w:rsidR="003A7F8F" w:rsidRDefault="003A7F8F" w:rsidP="003A7F8F">
            <w:pPr>
              <w:rPr>
                <w:color w:val="000000" w:themeColor="text1"/>
              </w:rPr>
            </w:pPr>
            <w:r>
              <w:t xml:space="preserve">Volunteering, mentoring and work experience </w:t>
            </w:r>
          </w:p>
        </w:tc>
        <w:tc>
          <w:tcPr>
            <w:tcW w:w="794" w:type="dxa"/>
          </w:tcPr>
          <w:p w14:paraId="4E577059" w14:textId="5CF011D1" w:rsidR="003A7F8F" w:rsidRDefault="003A7F8F" w:rsidP="003A7F8F">
            <w:pPr>
              <w:rPr>
                <w:color w:val="000000" w:themeColor="text1"/>
              </w:rPr>
            </w:pPr>
            <w:r>
              <w:t>2</w:t>
            </w:r>
          </w:p>
        </w:tc>
        <w:tc>
          <w:tcPr>
            <w:tcW w:w="1152" w:type="dxa"/>
          </w:tcPr>
          <w:p w14:paraId="0B7DD2FD" w14:textId="00E86FFF" w:rsidR="003A7F8F" w:rsidRDefault="003A7F8F" w:rsidP="003A7F8F">
            <w:pPr>
              <w:rPr>
                <w:color w:val="000000" w:themeColor="text1"/>
              </w:rPr>
            </w:pPr>
            <w:r>
              <w:t>70</w:t>
            </w:r>
          </w:p>
        </w:tc>
        <w:tc>
          <w:tcPr>
            <w:tcW w:w="928" w:type="dxa"/>
          </w:tcPr>
          <w:p w14:paraId="7513E06A" w14:textId="701D40C8" w:rsidR="003A7F8F" w:rsidRDefault="003A7F8F" w:rsidP="003A7F8F">
            <w:pPr>
              <w:rPr>
                <w:color w:val="000000" w:themeColor="text1"/>
              </w:rPr>
            </w:pPr>
            <w:r>
              <w:t>29</w:t>
            </w:r>
          </w:p>
        </w:tc>
        <w:tc>
          <w:tcPr>
            <w:tcW w:w="824" w:type="dxa"/>
          </w:tcPr>
          <w:p w14:paraId="16953EAB" w14:textId="2D4B2CDF" w:rsidR="003A7F8F" w:rsidRDefault="003A7F8F" w:rsidP="003A7F8F">
            <w:pPr>
              <w:rPr>
                <w:color w:val="000000" w:themeColor="text1"/>
              </w:rPr>
            </w:pPr>
            <w:r>
              <w:t>82</w:t>
            </w:r>
          </w:p>
        </w:tc>
        <w:tc>
          <w:tcPr>
            <w:tcW w:w="966" w:type="dxa"/>
          </w:tcPr>
          <w:p w14:paraId="7691D8D8" w14:textId="380541E7" w:rsidR="003A7F8F" w:rsidRDefault="003A7F8F" w:rsidP="003A7F8F">
            <w:pPr>
              <w:rPr>
                <w:color w:val="000000" w:themeColor="text1"/>
              </w:rPr>
            </w:pPr>
            <w:r>
              <w:t>17</w:t>
            </w:r>
          </w:p>
        </w:tc>
        <w:tc>
          <w:tcPr>
            <w:tcW w:w="855" w:type="dxa"/>
          </w:tcPr>
          <w:p w14:paraId="5438D58C" w14:textId="3CBDFB0F" w:rsidR="003A7F8F" w:rsidRDefault="003A7F8F" w:rsidP="003A7F8F">
            <w:pPr>
              <w:rPr>
                <w:color w:val="000000" w:themeColor="text1"/>
              </w:rPr>
            </w:pPr>
            <w:r>
              <w:t>6</w:t>
            </w:r>
          </w:p>
        </w:tc>
        <w:tc>
          <w:tcPr>
            <w:tcW w:w="1241" w:type="dxa"/>
          </w:tcPr>
          <w:p w14:paraId="23653819" w14:textId="5F553481" w:rsidR="003A7F8F" w:rsidRDefault="003A7F8F" w:rsidP="003A7F8F">
            <w:pPr>
              <w:rPr>
                <w:color w:val="000000" w:themeColor="text1"/>
              </w:rPr>
            </w:pPr>
            <w:r>
              <w:t>10</w:t>
            </w:r>
          </w:p>
        </w:tc>
        <w:tc>
          <w:tcPr>
            <w:tcW w:w="1164" w:type="dxa"/>
          </w:tcPr>
          <w:p w14:paraId="62CC32B2" w14:textId="77777777" w:rsidR="003A7F8F" w:rsidRDefault="003A7F8F" w:rsidP="003A7F8F">
            <w:pPr>
              <w:jc w:val="center"/>
            </w:pPr>
            <w:r>
              <w:t>216</w:t>
            </w:r>
          </w:p>
          <w:p w14:paraId="7D25E18F" w14:textId="4EC1BDD7" w:rsidR="003A7F8F" w:rsidRDefault="003A7F8F" w:rsidP="003A7F8F">
            <w:pPr>
              <w:rPr>
                <w:color w:val="000000" w:themeColor="text1"/>
              </w:rPr>
            </w:pPr>
            <w:r>
              <w:t>(21.07%)</w:t>
            </w:r>
          </w:p>
        </w:tc>
      </w:tr>
      <w:tr w:rsidR="003A7F8F" w14:paraId="5A5597B6" w14:textId="77777777" w:rsidTr="000F127A">
        <w:tc>
          <w:tcPr>
            <w:tcW w:w="1285" w:type="dxa"/>
            <w:tcBorders>
              <w:bottom w:val="single" w:sz="4" w:space="0" w:color="auto"/>
            </w:tcBorders>
          </w:tcPr>
          <w:p w14:paraId="292E26A9" w14:textId="2E2DEFFC" w:rsidR="003A7F8F" w:rsidRDefault="003A7F8F" w:rsidP="003A7F8F">
            <w:pPr>
              <w:rPr>
                <w:color w:val="000000" w:themeColor="text1"/>
              </w:rPr>
            </w:pPr>
            <w:r>
              <w:t>Inclusive recruitment and employment</w:t>
            </w:r>
          </w:p>
        </w:tc>
        <w:tc>
          <w:tcPr>
            <w:tcW w:w="794" w:type="dxa"/>
            <w:tcBorders>
              <w:bottom w:val="single" w:sz="4" w:space="0" w:color="auto"/>
            </w:tcBorders>
          </w:tcPr>
          <w:p w14:paraId="6A8DF683" w14:textId="335C71D0" w:rsidR="003A7F8F" w:rsidRDefault="003A7F8F" w:rsidP="003A7F8F">
            <w:pPr>
              <w:rPr>
                <w:color w:val="000000" w:themeColor="text1"/>
              </w:rPr>
            </w:pPr>
            <w:r>
              <w:t>6</w:t>
            </w:r>
          </w:p>
        </w:tc>
        <w:tc>
          <w:tcPr>
            <w:tcW w:w="1152" w:type="dxa"/>
            <w:tcBorders>
              <w:bottom w:val="single" w:sz="4" w:space="0" w:color="auto"/>
            </w:tcBorders>
          </w:tcPr>
          <w:p w14:paraId="6336E69D" w14:textId="7C86F52D" w:rsidR="003A7F8F" w:rsidRDefault="003A7F8F" w:rsidP="003A7F8F">
            <w:pPr>
              <w:rPr>
                <w:color w:val="000000" w:themeColor="text1"/>
              </w:rPr>
            </w:pPr>
            <w:r>
              <w:t>51</w:t>
            </w:r>
          </w:p>
        </w:tc>
        <w:tc>
          <w:tcPr>
            <w:tcW w:w="928" w:type="dxa"/>
            <w:tcBorders>
              <w:bottom w:val="single" w:sz="4" w:space="0" w:color="auto"/>
            </w:tcBorders>
          </w:tcPr>
          <w:p w14:paraId="4C3A0BDF" w14:textId="6078BD86" w:rsidR="003A7F8F" w:rsidRDefault="003A7F8F" w:rsidP="003A7F8F">
            <w:pPr>
              <w:rPr>
                <w:color w:val="000000" w:themeColor="text1"/>
              </w:rPr>
            </w:pPr>
            <w:r>
              <w:t>14</w:t>
            </w:r>
          </w:p>
        </w:tc>
        <w:tc>
          <w:tcPr>
            <w:tcW w:w="824" w:type="dxa"/>
            <w:tcBorders>
              <w:bottom w:val="single" w:sz="4" w:space="0" w:color="auto"/>
            </w:tcBorders>
          </w:tcPr>
          <w:p w14:paraId="69E646FF" w14:textId="130BB964" w:rsidR="003A7F8F" w:rsidRDefault="003A7F8F" w:rsidP="003A7F8F">
            <w:pPr>
              <w:rPr>
                <w:color w:val="000000" w:themeColor="text1"/>
              </w:rPr>
            </w:pPr>
            <w:r>
              <w:t>56</w:t>
            </w:r>
          </w:p>
        </w:tc>
        <w:tc>
          <w:tcPr>
            <w:tcW w:w="966" w:type="dxa"/>
            <w:tcBorders>
              <w:bottom w:val="single" w:sz="4" w:space="0" w:color="auto"/>
            </w:tcBorders>
          </w:tcPr>
          <w:p w14:paraId="423E8E70" w14:textId="43D3E088" w:rsidR="003A7F8F" w:rsidRDefault="003A7F8F" w:rsidP="003A7F8F">
            <w:pPr>
              <w:rPr>
                <w:color w:val="000000" w:themeColor="text1"/>
              </w:rPr>
            </w:pPr>
            <w:r>
              <w:t>15</w:t>
            </w:r>
          </w:p>
        </w:tc>
        <w:tc>
          <w:tcPr>
            <w:tcW w:w="855" w:type="dxa"/>
            <w:tcBorders>
              <w:bottom w:val="single" w:sz="4" w:space="0" w:color="auto"/>
            </w:tcBorders>
          </w:tcPr>
          <w:p w14:paraId="74EB2471" w14:textId="3259ABE1" w:rsidR="003A7F8F" w:rsidRDefault="003A7F8F" w:rsidP="003A7F8F">
            <w:pPr>
              <w:rPr>
                <w:color w:val="000000" w:themeColor="text1"/>
              </w:rPr>
            </w:pPr>
            <w:r>
              <w:t>10</w:t>
            </w:r>
          </w:p>
        </w:tc>
        <w:tc>
          <w:tcPr>
            <w:tcW w:w="1241" w:type="dxa"/>
            <w:tcBorders>
              <w:bottom w:val="single" w:sz="4" w:space="0" w:color="auto"/>
            </w:tcBorders>
          </w:tcPr>
          <w:p w14:paraId="7BE2075F" w14:textId="3523B4D9" w:rsidR="003A7F8F" w:rsidRDefault="003A7F8F" w:rsidP="003A7F8F">
            <w:pPr>
              <w:rPr>
                <w:color w:val="000000" w:themeColor="text1"/>
              </w:rPr>
            </w:pPr>
            <w:r>
              <w:t>9</w:t>
            </w:r>
          </w:p>
        </w:tc>
        <w:tc>
          <w:tcPr>
            <w:tcW w:w="1164" w:type="dxa"/>
            <w:tcBorders>
              <w:bottom w:val="single" w:sz="4" w:space="0" w:color="auto"/>
            </w:tcBorders>
          </w:tcPr>
          <w:p w14:paraId="35DDC811" w14:textId="77777777" w:rsidR="003A7F8F" w:rsidRDefault="003A7F8F" w:rsidP="003A7F8F">
            <w:pPr>
              <w:jc w:val="center"/>
            </w:pPr>
            <w:r>
              <w:t>161</w:t>
            </w:r>
          </w:p>
          <w:p w14:paraId="2941BF53" w14:textId="185108D9" w:rsidR="003A7F8F" w:rsidRDefault="003A7F8F" w:rsidP="003A7F8F">
            <w:pPr>
              <w:rPr>
                <w:color w:val="000000" w:themeColor="text1"/>
              </w:rPr>
            </w:pPr>
            <w:r>
              <w:t>(15.7%)</w:t>
            </w:r>
          </w:p>
        </w:tc>
      </w:tr>
      <w:tr w:rsidR="003A7F8F" w14:paraId="16174A03" w14:textId="77777777" w:rsidTr="000F127A">
        <w:tc>
          <w:tcPr>
            <w:tcW w:w="1285" w:type="dxa"/>
            <w:tcBorders>
              <w:bottom w:val="nil"/>
            </w:tcBorders>
          </w:tcPr>
          <w:p w14:paraId="20AA02AD" w14:textId="77CD2A0C" w:rsidR="003A7F8F" w:rsidRDefault="003A7F8F" w:rsidP="003A7F8F">
            <w:pPr>
              <w:rPr>
                <w:color w:val="000000" w:themeColor="text1"/>
              </w:rPr>
            </w:pPr>
            <w:r>
              <w:t xml:space="preserve">Self-employment </w:t>
            </w:r>
          </w:p>
        </w:tc>
        <w:tc>
          <w:tcPr>
            <w:tcW w:w="794" w:type="dxa"/>
            <w:tcBorders>
              <w:bottom w:val="nil"/>
            </w:tcBorders>
          </w:tcPr>
          <w:p w14:paraId="35356D5B" w14:textId="14D2F790" w:rsidR="003A7F8F" w:rsidRDefault="003A7F8F" w:rsidP="003A7F8F">
            <w:pPr>
              <w:rPr>
                <w:color w:val="000000" w:themeColor="text1"/>
              </w:rPr>
            </w:pPr>
            <w:r>
              <w:t>1</w:t>
            </w:r>
          </w:p>
        </w:tc>
        <w:tc>
          <w:tcPr>
            <w:tcW w:w="1152" w:type="dxa"/>
            <w:tcBorders>
              <w:bottom w:val="nil"/>
            </w:tcBorders>
          </w:tcPr>
          <w:p w14:paraId="5DB112F9" w14:textId="7C7003AF" w:rsidR="003A7F8F" w:rsidRDefault="003A7F8F" w:rsidP="003A7F8F">
            <w:pPr>
              <w:rPr>
                <w:color w:val="000000" w:themeColor="text1"/>
              </w:rPr>
            </w:pPr>
            <w:r>
              <w:t>24</w:t>
            </w:r>
          </w:p>
        </w:tc>
        <w:tc>
          <w:tcPr>
            <w:tcW w:w="928" w:type="dxa"/>
            <w:tcBorders>
              <w:bottom w:val="nil"/>
            </w:tcBorders>
          </w:tcPr>
          <w:p w14:paraId="6D31CF45" w14:textId="704A4F80" w:rsidR="003A7F8F" w:rsidRDefault="003A7F8F" w:rsidP="003A7F8F">
            <w:pPr>
              <w:rPr>
                <w:color w:val="000000" w:themeColor="text1"/>
              </w:rPr>
            </w:pPr>
            <w:r>
              <w:t>24</w:t>
            </w:r>
          </w:p>
        </w:tc>
        <w:tc>
          <w:tcPr>
            <w:tcW w:w="824" w:type="dxa"/>
            <w:tcBorders>
              <w:bottom w:val="nil"/>
            </w:tcBorders>
          </w:tcPr>
          <w:p w14:paraId="2AE96ABA" w14:textId="6DD8D650" w:rsidR="003A7F8F" w:rsidRDefault="003A7F8F" w:rsidP="003A7F8F">
            <w:pPr>
              <w:rPr>
                <w:color w:val="000000" w:themeColor="text1"/>
              </w:rPr>
            </w:pPr>
            <w:r>
              <w:t>82</w:t>
            </w:r>
          </w:p>
        </w:tc>
        <w:tc>
          <w:tcPr>
            <w:tcW w:w="966" w:type="dxa"/>
            <w:tcBorders>
              <w:bottom w:val="nil"/>
            </w:tcBorders>
          </w:tcPr>
          <w:p w14:paraId="57B02155" w14:textId="32A29BCC" w:rsidR="003A7F8F" w:rsidRDefault="003A7F8F" w:rsidP="003A7F8F">
            <w:pPr>
              <w:rPr>
                <w:color w:val="000000" w:themeColor="text1"/>
              </w:rPr>
            </w:pPr>
            <w:r>
              <w:t>7</w:t>
            </w:r>
          </w:p>
        </w:tc>
        <w:tc>
          <w:tcPr>
            <w:tcW w:w="855" w:type="dxa"/>
            <w:tcBorders>
              <w:bottom w:val="nil"/>
            </w:tcBorders>
          </w:tcPr>
          <w:p w14:paraId="1AFBA9D3" w14:textId="233FA7C5" w:rsidR="003A7F8F" w:rsidRDefault="003A7F8F" w:rsidP="003A7F8F">
            <w:pPr>
              <w:rPr>
                <w:color w:val="000000" w:themeColor="text1"/>
              </w:rPr>
            </w:pPr>
            <w:r>
              <w:t>0</w:t>
            </w:r>
          </w:p>
        </w:tc>
        <w:tc>
          <w:tcPr>
            <w:tcW w:w="1241" w:type="dxa"/>
            <w:tcBorders>
              <w:bottom w:val="nil"/>
            </w:tcBorders>
          </w:tcPr>
          <w:p w14:paraId="43AEC55D" w14:textId="5C13EF0E" w:rsidR="003A7F8F" w:rsidRDefault="003A7F8F" w:rsidP="003A7F8F">
            <w:pPr>
              <w:rPr>
                <w:color w:val="000000" w:themeColor="text1"/>
              </w:rPr>
            </w:pPr>
            <w:r>
              <w:t>5</w:t>
            </w:r>
          </w:p>
        </w:tc>
        <w:tc>
          <w:tcPr>
            <w:tcW w:w="1164" w:type="dxa"/>
            <w:tcBorders>
              <w:bottom w:val="nil"/>
            </w:tcBorders>
          </w:tcPr>
          <w:p w14:paraId="03C6D8A9" w14:textId="77777777" w:rsidR="003A7F8F" w:rsidRDefault="003A7F8F" w:rsidP="003A7F8F">
            <w:pPr>
              <w:jc w:val="center"/>
            </w:pPr>
            <w:r>
              <w:t>143</w:t>
            </w:r>
          </w:p>
          <w:p w14:paraId="22D66617" w14:textId="7E72866F" w:rsidR="003A7F8F" w:rsidRDefault="003A7F8F" w:rsidP="003A7F8F">
            <w:pPr>
              <w:rPr>
                <w:color w:val="000000" w:themeColor="text1"/>
              </w:rPr>
            </w:pPr>
            <w:r>
              <w:t>(13.95%)</w:t>
            </w:r>
          </w:p>
        </w:tc>
      </w:tr>
      <w:tr w:rsidR="00C85F37" w14:paraId="6B1A957E" w14:textId="77777777" w:rsidTr="000F127A">
        <w:tc>
          <w:tcPr>
            <w:tcW w:w="1285" w:type="dxa"/>
            <w:tcBorders>
              <w:top w:val="nil"/>
              <w:left w:val="nil"/>
              <w:bottom w:val="nil"/>
              <w:right w:val="nil"/>
            </w:tcBorders>
            <w:shd w:val="clear" w:color="auto" w:fill="auto"/>
          </w:tcPr>
          <w:p w14:paraId="13D38528" w14:textId="77777777" w:rsidR="00C85F37" w:rsidRDefault="00C85F37" w:rsidP="003A7F8F"/>
          <w:p w14:paraId="2E5FA031" w14:textId="77777777" w:rsidR="00C85F37" w:rsidRDefault="00C85F37" w:rsidP="003A7F8F"/>
          <w:p w14:paraId="4F583BE4" w14:textId="77777777" w:rsidR="00C85F37" w:rsidRDefault="00C85F37" w:rsidP="003A7F8F"/>
          <w:p w14:paraId="594AD1A4" w14:textId="77777777" w:rsidR="000F127A" w:rsidRDefault="000F127A" w:rsidP="003A7F8F"/>
          <w:p w14:paraId="4D1C8A79" w14:textId="77777777" w:rsidR="000F127A" w:rsidRDefault="000F127A" w:rsidP="003A7F8F"/>
          <w:p w14:paraId="23859AF0" w14:textId="77777777" w:rsidR="000F127A" w:rsidRDefault="000F127A" w:rsidP="003A7F8F"/>
          <w:p w14:paraId="22996C92" w14:textId="77777777" w:rsidR="000F127A" w:rsidRDefault="000F127A" w:rsidP="003A7F8F"/>
          <w:p w14:paraId="6DFB1283" w14:textId="77777777" w:rsidR="00C85F37" w:rsidRDefault="00C85F37" w:rsidP="003A7F8F"/>
          <w:p w14:paraId="084264BA" w14:textId="06FE89DA" w:rsidR="00C85F37" w:rsidRDefault="00C85F37" w:rsidP="003A7F8F"/>
        </w:tc>
        <w:tc>
          <w:tcPr>
            <w:tcW w:w="794" w:type="dxa"/>
            <w:tcBorders>
              <w:top w:val="nil"/>
              <w:left w:val="nil"/>
              <w:bottom w:val="nil"/>
              <w:right w:val="nil"/>
            </w:tcBorders>
            <w:shd w:val="clear" w:color="auto" w:fill="auto"/>
          </w:tcPr>
          <w:p w14:paraId="761EDF07" w14:textId="77777777" w:rsidR="00C85F37" w:rsidRDefault="00C85F37" w:rsidP="003A7F8F"/>
        </w:tc>
        <w:tc>
          <w:tcPr>
            <w:tcW w:w="1152" w:type="dxa"/>
            <w:tcBorders>
              <w:top w:val="nil"/>
              <w:left w:val="nil"/>
              <w:bottom w:val="nil"/>
              <w:right w:val="nil"/>
            </w:tcBorders>
            <w:shd w:val="clear" w:color="auto" w:fill="auto"/>
          </w:tcPr>
          <w:p w14:paraId="195EF6DF" w14:textId="77777777" w:rsidR="00C85F37" w:rsidRDefault="00C85F37" w:rsidP="003A7F8F"/>
        </w:tc>
        <w:tc>
          <w:tcPr>
            <w:tcW w:w="928" w:type="dxa"/>
            <w:tcBorders>
              <w:top w:val="nil"/>
              <w:left w:val="nil"/>
              <w:bottom w:val="nil"/>
              <w:right w:val="nil"/>
            </w:tcBorders>
            <w:shd w:val="clear" w:color="auto" w:fill="auto"/>
          </w:tcPr>
          <w:p w14:paraId="6B318F11" w14:textId="77777777" w:rsidR="00C85F37" w:rsidRDefault="00C85F37" w:rsidP="003A7F8F"/>
        </w:tc>
        <w:tc>
          <w:tcPr>
            <w:tcW w:w="824" w:type="dxa"/>
            <w:tcBorders>
              <w:top w:val="nil"/>
              <w:left w:val="nil"/>
              <w:bottom w:val="nil"/>
              <w:right w:val="nil"/>
            </w:tcBorders>
            <w:shd w:val="clear" w:color="auto" w:fill="auto"/>
          </w:tcPr>
          <w:p w14:paraId="674A7902" w14:textId="77777777" w:rsidR="00C85F37" w:rsidRDefault="00C85F37" w:rsidP="003A7F8F"/>
        </w:tc>
        <w:tc>
          <w:tcPr>
            <w:tcW w:w="966" w:type="dxa"/>
            <w:tcBorders>
              <w:top w:val="nil"/>
              <w:left w:val="nil"/>
              <w:bottom w:val="nil"/>
              <w:right w:val="nil"/>
            </w:tcBorders>
            <w:shd w:val="clear" w:color="auto" w:fill="auto"/>
          </w:tcPr>
          <w:p w14:paraId="2F11290E" w14:textId="77777777" w:rsidR="00C85F37" w:rsidRDefault="00C85F37" w:rsidP="003A7F8F"/>
        </w:tc>
        <w:tc>
          <w:tcPr>
            <w:tcW w:w="855" w:type="dxa"/>
            <w:tcBorders>
              <w:top w:val="nil"/>
              <w:left w:val="nil"/>
              <w:bottom w:val="nil"/>
              <w:right w:val="nil"/>
            </w:tcBorders>
            <w:shd w:val="clear" w:color="auto" w:fill="auto"/>
          </w:tcPr>
          <w:p w14:paraId="4060C412" w14:textId="77777777" w:rsidR="00C85F37" w:rsidRDefault="00C85F37" w:rsidP="003A7F8F"/>
        </w:tc>
        <w:tc>
          <w:tcPr>
            <w:tcW w:w="1241" w:type="dxa"/>
            <w:tcBorders>
              <w:top w:val="nil"/>
              <w:left w:val="nil"/>
              <w:bottom w:val="nil"/>
              <w:right w:val="nil"/>
            </w:tcBorders>
            <w:shd w:val="clear" w:color="auto" w:fill="auto"/>
          </w:tcPr>
          <w:p w14:paraId="0C50600B" w14:textId="77777777" w:rsidR="00C85F37" w:rsidRDefault="00C85F37" w:rsidP="003A7F8F"/>
          <w:p w14:paraId="31C0518E" w14:textId="77777777" w:rsidR="000F127A" w:rsidRDefault="000F127A" w:rsidP="003A7F8F"/>
          <w:p w14:paraId="7EC35BF9" w14:textId="77777777" w:rsidR="000F127A" w:rsidRDefault="000F127A" w:rsidP="003A7F8F"/>
          <w:p w14:paraId="1951F9FE" w14:textId="77777777" w:rsidR="000F127A" w:rsidRDefault="000F127A" w:rsidP="003A7F8F"/>
          <w:p w14:paraId="5B4EB30A" w14:textId="77777777" w:rsidR="000F127A" w:rsidRDefault="000F127A" w:rsidP="003A7F8F"/>
        </w:tc>
        <w:tc>
          <w:tcPr>
            <w:tcW w:w="1164" w:type="dxa"/>
            <w:tcBorders>
              <w:top w:val="nil"/>
              <w:left w:val="nil"/>
              <w:bottom w:val="nil"/>
              <w:right w:val="nil"/>
            </w:tcBorders>
            <w:shd w:val="clear" w:color="auto" w:fill="auto"/>
          </w:tcPr>
          <w:p w14:paraId="753771ED" w14:textId="77777777" w:rsidR="00C85F37" w:rsidRDefault="00C85F37" w:rsidP="003A7F8F">
            <w:pPr>
              <w:jc w:val="center"/>
            </w:pPr>
          </w:p>
        </w:tc>
      </w:tr>
      <w:tr w:rsidR="003A7F8F" w14:paraId="4F31A604" w14:textId="77777777" w:rsidTr="000F127A">
        <w:tc>
          <w:tcPr>
            <w:tcW w:w="1285" w:type="dxa"/>
            <w:tcBorders>
              <w:top w:val="nil"/>
            </w:tcBorders>
          </w:tcPr>
          <w:p w14:paraId="167F1DC6" w14:textId="6C9E0300" w:rsidR="003A7F8F" w:rsidRDefault="003A7F8F" w:rsidP="003A7F8F">
            <w:pPr>
              <w:rPr>
                <w:color w:val="000000" w:themeColor="text1"/>
              </w:rPr>
            </w:pPr>
            <w:r>
              <w:t>Vocational / Non-Vocational Barriers</w:t>
            </w:r>
          </w:p>
        </w:tc>
        <w:tc>
          <w:tcPr>
            <w:tcW w:w="794" w:type="dxa"/>
            <w:tcBorders>
              <w:top w:val="nil"/>
            </w:tcBorders>
          </w:tcPr>
          <w:p w14:paraId="25A5EFC0" w14:textId="04E619E7" w:rsidR="003A7F8F" w:rsidRDefault="003A7F8F" w:rsidP="003A7F8F">
            <w:pPr>
              <w:rPr>
                <w:color w:val="000000" w:themeColor="text1"/>
              </w:rPr>
            </w:pPr>
            <w:r>
              <w:t>2</w:t>
            </w:r>
          </w:p>
        </w:tc>
        <w:tc>
          <w:tcPr>
            <w:tcW w:w="1152" w:type="dxa"/>
            <w:tcBorders>
              <w:top w:val="nil"/>
            </w:tcBorders>
          </w:tcPr>
          <w:p w14:paraId="69EB62C7" w14:textId="0A7C72FC" w:rsidR="003A7F8F" w:rsidRDefault="003A7F8F" w:rsidP="003A7F8F">
            <w:pPr>
              <w:rPr>
                <w:color w:val="000000" w:themeColor="text1"/>
              </w:rPr>
            </w:pPr>
            <w:r>
              <w:t>42</w:t>
            </w:r>
          </w:p>
        </w:tc>
        <w:tc>
          <w:tcPr>
            <w:tcW w:w="928" w:type="dxa"/>
            <w:tcBorders>
              <w:top w:val="nil"/>
            </w:tcBorders>
          </w:tcPr>
          <w:p w14:paraId="063957D2" w14:textId="6353ECA2" w:rsidR="003A7F8F" w:rsidRDefault="003A7F8F" w:rsidP="003A7F8F">
            <w:pPr>
              <w:rPr>
                <w:color w:val="000000" w:themeColor="text1"/>
              </w:rPr>
            </w:pPr>
            <w:r>
              <w:t>26</w:t>
            </w:r>
          </w:p>
        </w:tc>
        <w:tc>
          <w:tcPr>
            <w:tcW w:w="824" w:type="dxa"/>
            <w:tcBorders>
              <w:top w:val="nil"/>
            </w:tcBorders>
          </w:tcPr>
          <w:p w14:paraId="60EAB980" w14:textId="25AA00CF" w:rsidR="003A7F8F" w:rsidRDefault="003A7F8F" w:rsidP="003A7F8F">
            <w:pPr>
              <w:rPr>
                <w:color w:val="000000" w:themeColor="text1"/>
              </w:rPr>
            </w:pPr>
            <w:r>
              <w:t>37</w:t>
            </w:r>
          </w:p>
        </w:tc>
        <w:tc>
          <w:tcPr>
            <w:tcW w:w="966" w:type="dxa"/>
            <w:tcBorders>
              <w:top w:val="nil"/>
            </w:tcBorders>
          </w:tcPr>
          <w:p w14:paraId="27DB55C4" w14:textId="05EDC5A4" w:rsidR="003A7F8F" w:rsidRDefault="003A7F8F" w:rsidP="003A7F8F">
            <w:pPr>
              <w:rPr>
                <w:color w:val="000000" w:themeColor="text1"/>
              </w:rPr>
            </w:pPr>
            <w:r>
              <w:t>12</w:t>
            </w:r>
          </w:p>
        </w:tc>
        <w:tc>
          <w:tcPr>
            <w:tcW w:w="855" w:type="dxa"/>
            <w:tcBorders>
              <w:top w:val="nil"/>
            </w:tcBorders>
          </w:tcPr>
          <w:p w14:paraId="24761A1E" w14:textId="0DC3E026" w:rsidR="003A7F8F" w:rsidRDefault="003A7F8F" w:rsidP="003A7F8F">
            <w:pPr>
              <w:rPr>
                <w:color w:val="000000" w:themeColor="text1"/>
              </w:rPr>
            </w:pPr>
            <w:r>
              <w:t>4</w:t>
            </w:r>
          </w:p>
        </w:tc>
        <w:tc>
          <w:tcPr>
            <w:tcW w:w="1241" w:type="dxa"/>
            <w:tcBorders>
              <w:top w:val="nil"/>
            </w:tcBorders>
          </w:tcPr>
          <w:p w14:paraId="61D4C989" w14:textId="2E7AD4CB" w:rsidR="003A7F8F" w:rsidRDefault="003A7F8F" w:rsidP="003A7F8F">
            <w:pPr>
              <w:rPr>
                <w:color w:val="000000" w:themeColor="text1"/>
              </w:rPr>
            </w:pPr>
            <w:r>
              <w:t>9</w:t>
            </w:r>
          </w:p>
        </w:tc>
        <w:tc>
          <w:tcPr>
            <w:tcW w:w="1164" w:type="dxa"/>
            <w:tcBorders>
              <w:top w:val="nil"/>
            </w:tcBorders>
          </w:tcPr>
          <w:p w14:paraId="3942320F" w14:textId="77777777" w:rsidR="003A7F8F" w:rsidRPr="00AA1A53" w:rsidRDefault="003A7F8F" w:rsidP="003A7F8F">
            <w:pPr>
              <w:jc w:val="center"/>
            </w:pPr>
            <w:r>
              <w:t>132</w:t>
            </w:r>
          </w:p>
          <w:p w14:paraId="3B448867" w14:textId="3B8739C6" w:rsidR="003A7F8F" w:rsidRDefault="003A7F8F" w:rsidP="003A7F8F">
            <w:pPr>
              <w:rPr>
                <w:color w:val="000000" w:themeColor="text1"/>
              </w:rPr>
            </w:pPr>
            <w:r>
              <w:t>(12.88%)</w:t>
            </w:r>
          </w:p>
        </w:tc>
      </w:tr>
      <w:tr w:rsidR="003A7F8F" w14:paraId="40C6C0E4" w14:textId="77777777" w:rsidTr="003A7F8F">
        <w:tc>
          <w:tcPr>
            <w:tcW w:w="1285" w:type="dxa"/>
          </w:tcPr>
          <w:p w14:paraId="3EBAD60C" w14:textId="4DC02FFB" w:rsidR="003A7F8F" w:rsidRDefault="003A7F8F" w:rsidP="003A7F8F">
            <w:pPr>
              <w:rPr>
                <w:color w:val="000000" w:themeColor="text1"/>
              </w:rPr>
            </w:pPr>
            <w:r>
              <w:t xml:space="preserve">Targeted and coordinated labour market programs </w:t>
            </w:r>
          </w:p>
        </w:tc>
        <w:tc>
          <w:tcPr>
            <w:tcW w:w="794" w:type="dxa"/>
          </w:tcPr>
          <w:p w14:paraId="20B26819" w14:textId="60FD7BDC" w:rsidR="003A7F8F" w:rsidRDefault="003A7F8F" w:rsidP="003A7F8F">
            <w:pPr>
              <w:rPr>
                <w:color w:val="000000" w:themeColor="text1"/>
              </w:rPr>
            </w:pPr>
            <w:r>
              <w:t>7</w:t>
            </w:r>
          </w:p>
        </w:tc>
        <w:tc>
          <w:tcPr>
            <w:tcW w:w="1152" w:type="dxa"/>
          </w:tcPr>
          <w:p w14:paraId="77504379" w14:textId="7785924B" w:rsidR="003A7F8F" w:rsidRDefault="003A7F8F" w:rsidP="003A7F8F">
            <w:pPr>
              <w:rPr>
                <w:color w:val="000000" w:themeColor="text1"/>
              </w:rPr>
            </w:pPr>
            <w:r>
              <w:t>35</w:t>
            </w:r>
          </w:p>
        </w:tc>
        <w:tc>
          <w:tcPr>
            <w:tcW w:w="928" w:type="dxa"/>
          </w:tcPr>
          <w:p w14:paraId="5D39623B" w14:textId="5A4A2C40" w:rsidR="003A7F8F" w:rsidRDefault="003A7F8F" w:rsidP="003A7F8F">
            <w:pPr>
              <w:rPr>
                <w:color w:val="000000" w:themeColor="text1"/>
              </w:rPr>
            </w:pPr>
            <w:r>
              <w:t>4</w:t>
            </w:r>
          </w:p>
        </w:tc>
        <w:tc>
          <w:tcPr>
            <w:tcW w:w="824" w:type="dxa"/>
          </w:tcPr>
          <w:p w14:paraId="7D7A5336" w14:textId="6A906764" w:rsidR="003A7F8F" w:rsidRDefault="003A7F8F" w:rsidP="003A7F8F">
            <w:pPr>
              <w:rPr>
                <w:color w:val="000000" w:themeColor="text1"/>
              </w:rPr>
            </w:pPr>
            <w:r>
              <w:t>23</w:t>
            </w:r>
          </w:p>
        </w:tc>
        <w:tc>
          <w:tcPr>
            <w:tcW w:w="966" w:type="dxa"/>
          </w:tcPr>
          <w:p w14:paraId="58D74064" w14:textId="40DB66DB" w:rsidR="003A7F8F" w:rsidRDefault="003A7F8F" w:rsidP="003A7F8F">
            <w:pPr>
              <w:rPr>
                <w:color w:val="000000" w:themeColor="text1"/>
              </w:rPr>
            </w:pPr>
            <w:r>
              <w:t>11</w:t>
            </w:r>
          </w:p>
        </w:tc>
        <w:tc>
          <w:tcPr>
            <w:tcW w:w="855" w:type="dxa"/>
          </w:tcPr>
          <w:p w14:paraId="54CE2D3E" w14:textId="3C05BF3E" w:rsidR="003A7F8F" w:rsidRDefault="003A7F8F" w:rsidP="003A7F8F">
            <w:pPr>
              <w:rPr>
                <w:color w:val="000000" w:themeColor="text1"/>
              </w:rPr>
            </w:pPr>
            <w:r>
              <w:t>4</w:t>
            </w:r>
          </w:p>
        </w:tc>
        <w:tc>
          <w:tcPr>
            <w:tcW w:w="1241" w:type="dxa"/>
          </w:tcPr>
          <w:p w14:paraId="04AA9977" w14:textId="438685A4" w:rsidR="003A7F8F" w:rsidRDefault="003A7F8F" w:rsidP="003A7F8F">
            <w:pPr>
              <w:rPr>
                <w:color w:val="000000" w:themeColor="text1"/>
              </w:rPr>
            </w:pPr>
            <w:r>
              <w:t>4</w:t>
            </w:r>
          </w:p>
        </w:tc>
        <w:tc>
          <w:tcPr>
            <w:tcW w:w="1164" w:type="dxa"/>
          </w:tcPr>
          <w:p w14:paraId="1AC1AF6F" w14:textId="77777777" w:rsidR="003A7F8F" w:rsidRPr="00AA1A53" w:rsidRDefault="003A7F8F" w:rsidP="003A7F8F">
            <w:pPr>
              <w:jc w:val="center"/>
            </w:pPr>
            <w:r>
              <w:t>88</w:t>
            </w:r>
          </w:p>
          <w:p w14:paraId="1FCE19F6" w14:textId="1373FA69" w:rsidR="003A7F8F" w:rsidRDefault="003A7F8F" w:rsidP="003A7F8F">
            <w:pPr>
              <w:rPr>
                <w:color w:val="000000" w:themeColor="text1"/>
              </w:rPr>
            </w:pPr>
            <w:r>
              <w:t>(8.58%)</w:t>
            </w:r>
          </w:p>
        </w:tc>
      </w:tr>
      <w:tr w:rsidR="003A7F8F" w14:paraId="2531DBB9" w14:textId="77777777" w:rsidTr="003A7F8F">
        <w:tc>
          <w:tcPr>
            <w:tcW w:w="1285" w:type="dxa"/>
          </w:tcPr>
          <w:p w14:paraId="23E2D275" w14:textId="635A53C0" w:rsidR="003A7F8F" w:rsidRDefault="003A7F8F" w:rsidP="003A7F8F">
            <w:pPr>
              <w:rPr>
                <w:color w:val="000000" w:themeColor="text1"/>
              </w:rPr>
            </w:pPr>
            <w:r>
              <w:t>Social enterprise and procurement</w:t>
            </w:r>
          </w:p>
        </w:tc>
        <w:tc>
          <w:tcPr>
            <w:tcW w:w="794" w:type="dxa"/>
          </w:tcPr>
          <w:p w14:paraId="4FB08DFF" w14:textId="1B4BE324" w:rsidR="003A7F8F" w:rsidRDefault="003A7F8F" w:rsidP="003A7F8F">
            <w:pPr>
              <w:rPr>
                <w:color w:val="000000" w:themeColor="text1"/>
              </w:rPr>
            </w:pPr>
            <w:r>
              <w:t>3</w:t>
            </w:r>
          </w:p>
        </w:tc>
        <w:tc>
          <w:tcPr>
            <w:tcW w:w="1152" w:type="dxa"/>
          </w:tcPr>
          <w:p w14:paraId="43445205" w14:textId="49558F41" w:rsidR="003A7F8F" w:rsidRDefault="003A7F8F" w:rsidP="003A7F8F">
            <w:pPr>
              <w:rPr>
                <w:color w:val="000000" w:themeColor="text1"/>
              </w:rPr>
            </w:pPr>
            <w:r>
              <w:t>26</w:t>
            </w:r>
          </w:p>
        </w:tc>
        <w:tc>
          <w:tcPr>
            <w:tcW w:w="928" w:type="dxa"/>
          </w:tcPr>
          <w:p w14:paraId="2F0B5040" w14:textId="72658CC6" w:rsidR="003A7F8F" w:rsidRDefault="003A7F8F" w:rsidP="003A7F8F">
            <w:pPr>
              <w:rPr>
                <w:color w:val="000000" w:themeColor="text1"/>
              </w:rPr>
            </w:pPr>
            <w:r>
              <w:t>1</w:t>
            </w:r>
          </w:p>
        </w:tc>
        <w:tc>
          <w:tcPr>
            <w:tcW w:w="824" w:type="dxa"/>
          </w:tcPr>
          <w:p w14:paraId="60127732" w14:textId="3CD671CE" w:rsidR="003A7F8F" w:rsidRDefault="003A7F8F" w:rsidP="003A7F8F">
            <w:pPr>
              <w:rPr>
                <w:color w:val="000000" w:themeColor="text1"/>
              </w:rPr>
            </w:pPr>
            <w:r>
              <w:t>21</w:t>
            </w:r>
          </w:p>
        </w:tc>
        <w:tc>
          <w:tcPr>
            <w:tcW w:w="966" w:type="dxa"/>
          </w:tcPr>
          <w:p w14:paraId="3F73B219" w14:textId="09D8B8A4" w:rsidR="003A7F8F" w:rsidRDefault="003A7F8F" w:rsidP="003A7F8F">
            <w:pPr>
              <w:rPr>
                <w:color w:val="000000" w:themeColor="text1"/>
              </w:rPr>
            </w:pPr>
            <w:r>
              <w:t>2</w:t>
            </w:r>
          </w:p>
        </w:tc>
        <w:tc>
          <w:tcPr>
            <w:tcW w:w="855" w:type="dxa"/>
          </w:tcPr>
          <w:p w14:paraId="5484495D" w14:textId="5A302605" w:rsidR="003A7F8F" w:rsidRDefault="003A7F8F" w:rsidP="003A7F8F">
            <w:pPr>
              <w:rPr>
                <w:color w:val="000000" w:themeColor="text1"/>
              </w:rPr>
            </w:pPr>
            <w:r>
              <w:t>3</w:t>
            </w:r>
          </w:p>
        </w:tc>
        <w:tc>
          <w:tcPr>
            <w:tcW w:w="1241" w:type="dxa"/>
          </w:tcPr>
          <w:p w14:paraId="71FF5E48" w14:textId="042F81BC" w:rsidR="003A7F8F" w:rsidRDefault="003A7F8F" w:rsidP="003A7F8F">
            <w:pPr>
              <w:rPr>
                <w:color w:val="000000" w:themeColor="text1"/>
              </w:rPr>
            </w:pPr>
            <w:r>
              <w:t>4</w:t>
            </w:r>
          </w:p>
        </w:tc>
        <w:tc>
          <w:tcPr>
            <w:tcW w:w="1164" w:type="dxa"/>
          </w:tcPr>
          <w:p w14:paraId="2D90BCB3" w14:textId="77777777" w:rsidR="003A7F8F" w:rsidRPr="00AA1A53" w:rsidRDefault="003A7F8F" w:rsidP="003A7F8F">
            <w:pPr>
              <w:jc w:val="center"/>
            </w:pPr>
            <w:r>
              <w:t>60</w:t>
            </w:r>
          </w:p>
          <w:p w14:paraId="6CD0E6C4" w14:textId="24A3E9BC" w:rsidR="003A7F8F" w:rsidRDefault="003A7F8F" w:rsidP="003A7F8F">
            <w:pPr>
              <w:rPr>
                <w:color w:val="000000" w:themeColor="text1"/>
              </w:rPr>
            </w:pPr>
            <w:r>
              <w:t>(5.89%)</w:t>
            </w:r>
          </w:p>
        </w:tc>
      </w:tr>
      <w:tr w:rsidR="003A7F8F" w14:paraId="43A247AC" w14:textId="77777777" w:rsidTr="003A7F8F">
        <w:tc>
          <w:tcPr>
            <w:tcW w:w="1285" w:type="dxa"/>
          </w:tcPr>
          <w:p w14:paraId="04C71F0E" w14:textId="22C4CD30" w:rsidR="003A7F8F" w:rsidRDefault="003A7F8F" w:rsidP="003A7F8F">
            <w:pPr>
              <w:rPr>
                <w:color w:val="000000" w:themeColor="text1"/>
              </w:rPr>
            </w:pPr>
            <w:r>
              <w:t>Social enterprise and procurement</w:t>
            </w:r>
          </w:p>
        </w:tc>
        <w:tc>
          <w:tcPr>
            <w:tcW w:w="794" w:type="dxa"/>
          </w:tcPr>
          <w:p w14:paraId="65FEFD34" w14:textId="73007A62" w:rsidR="003A7F8F" w:rsidRDefault="003A7F8F" w:rsidP="003A7F8F">
            <w:pPr>
              <w:rPr>
                <w:color w:val="000000" w:themeColor="text1"/>
              </w:rPr>
            </w:pPr>
            <w:r>
              <w:t>3</w:t>
            </w:r>
          </w:p>
        </w:tc>
        <w:tc>
          <w:tcPr>
            <w:tcW w:w="1152" w:type="dxa"/>
          </w:tcPr>
          <w:p w14:paraId="024498AC" w14:textId="7463FA88" w:rsidR="003A7F8F" w:rsidRDefault="003A7F8F" w:rsidP="003A7F8F">
            <w:pPr>
              <w:rPr>
                <w:color w:val="000000" w:themeColor="text1"/>
              </w:rPr>
            </w:pPr>
            <w:r>
              <w:t>26</w:t>
            </w:r>
          </w:p>
        </w:tc>
        <w:tc>
          <w:tcPr>
            <w:tcW w:w="928" w:type="dxa"/>
          </w:tcPr>
          <w:p w14:paraId="1CA1BDBA" w14:textId="3A8F3A34" w:rsidR="003A7F8F" w:rsidRDefault="003A7F8F" w:rsidP="003A7F8F">
            <w:pPr>
              <w:rPr>
                <w:color w:val="000000" w:themeColor="text1"/>
              </w:rPr>
            </w:pPr>
            <w:r>
              <w:t>1</w:t>
            </w:r>
          </w:p>
        </w:tc>
        <w:tc>
          <w:tcPr>
            <w:tcW w:w="824" w:type="dxa"/>
          </w:tcPr>
          <w:p w14:paraId="03F847BE" w14:textId="23B8AE0A" w:rsidR="003A7F8F" w:rsidRDefault="003A7F8F" w:rsidP="003A7F8F">
            <w:pPr>
              <w:rPr>
                <w:color w:val="000000" w:themeColor="text1"/>
              </w:rPr>
            </w:pPr>
            <w:r>
              <w:t>21</w:t>
            </w:r>
          </w:p>
        </w:tc>
        <w:tc>
          <w:tcPr>
            <w:tcW w:w="966" w:type="dxa"/>
          </w:tcPr>
          <w:p w14:paraId="66E4ECDB" w14:textId="7EF9849B" w:rsidR="003A7F8F" w:rsidRDefault="003A7F8F" w:rsidP="003A7F8F">
            <w:pPr>
              <w:rPr>
                <w:color w:val="000000" w:themeColor="text1"/>
              </w:rPr>
            </w:pPr>
            <w:r>
              <w:t>2</w:t>
            </w:r>
          </w:p>
        </w:tc>
        <w:tc>
          <w:tcPr>
            <w:tcW w:w="855" w:type="dxa"/>
          </w:tcPr>
          <w:p w14:paraId="775F8D88" w14:textId="45611962" w:rsidR="003A7F8F" w:rsidRDefault="003A7F8F" w:rsidP="003A7F8F">
            <w:pPr>
              <w:rPr>
                <w:color w:val="000000" w:themeColor="text1"/>
              </w:rPr>
            </w:pPr>
            <w:r>
              <w:t>3</w:t>
            </w:r>
          </w:p>
        </w:tc>
        <w:tc>
          <w:tcPr>
            <w:tcW w:w="1241" w:type="dxa"/>
          </w:tcPr>
          <w:p w14:paraId="27C5A3E7" w14:textId="39178DCF" w:rsidR="003A7F8F" w:rsidRDefault="003A7F8F" w:rsidP="003A7F8F">
            <w:pPr>
              <w:rPr>
                <w:color w:val="000000" w:themeColor="text1"/>
              </w:rPr>
            </w:pPr>
            <w:r>
              <w:t>4</w:t>
            </w:r>
          </w:p>
        </w:tc>
        <w:tc>
          <w:tcPr>
            <w:tcW w:w="1164" w:type="dxa"/>
          </w:tcPr>
          <w:p w14:paraId="57A8036F" w14:textId="77777777" w:rsidR="003A7F8F" w:rsidRPr="00AA1A53" w:rsidRDefault="003A7F8F" w:rsidP="003A7F8F">
            <w:pPr>
              <w:jc w:val="center"/>
            </w:pPr>
            <w:r>
              <w:t>60</w:t>
            </w:r>
          </w:p>
          <w:p w14:paraId="642D9461" w14:textId="63988CDE" w:rsidR="003A7F8F" w:rsidRDefault="003A7F8F" w:rsidP="003A7F8F">
            <w:pPr>
              <w:rPr>
                <w:color w:val="000000" w:themeColor="text1"/>
              </w:rPr>
            </w:pPr>
            <w:r>
              <w:t>(5.89%)</w:t>
            </w:r>
          </w:p>
        </w:tc>
      </w:tr>
      <w:tr w:rsidR="003A7F8F" w14:paraId="215D8BB7" w14:textId="77777777" w:rsidTr="003A7F8F">
        <w:tc>
          <w:tcPr>
            <w:tcW w:w="1285" w:type="dxa"/>
          </w:tcPr>
          <w:p w14:paraId="43A463AE" w14:textId="3D2DE184" w:rsidR="003A7F8F" w:rsidRDefault="003A7F8F" w:rsidP="003A7F8F">
            <w:pPr>
              <w:rPr>
                <w:color w:val="000000" w:themeColor="text1"/>
              </w:rPr>
            </w:pPr>
            <w:r>
              <w:t>Place Based Context</w:t>
            </w:r>
          </w:p>
        </w:tc>
        <w:tc>
          <w:tcPr>
            <w:tcW w:w="794" w:type="dxa"/>
          </w:tcPr>
          <w:p w14:paraId="1490EE05" w14:textId="24314D1C" w:rsidR="003A7F8F" w:rsidRDefault="003A7F8F" w:rsidP="003A7F8F">
            <w:pPr>
              <w:rPr>
                <w:color w:val="000000" w:themeColor="text1"/>
              </w:rPr>
            </w:pPr>
            <w:r>
              <w:t>5</w:t>
            </w:r>
          </w:p>
        </w:tc>
        <w:tc>
          <w:tcPr>
            <w:tcW w:w="1152" w:type="dxa"/>
          </w:tcPr>
          <w:p w14:paraId="1707E732" w14:textId="126801F1" w:rsidR="003A7F8F" w:rsidRDefault="003A7F8F" w:rsidP="003A7F8F">
            <w:pPr>
              <w:rPr>
                <w:color w:val="000000" w:themeColor="text1"/>
              </w:rPr>
            </w:pPr>
            <w:r>
              <w:t>11</w:t>
            </w:r>
          </w:p>
        </w:tc>
        <w:tc>
          <w:tcPr>
            <w:tcW w:w="928" w:type="dxa"/>
          </w:tcPr>
          <w:p w14:paraId="253D378B" w14:textId="3B1F3B11" w:rsidR="003A7F8F" w:rsidRDefault="003A7F8F" w:rsidP="003A7F8F">
            <w:pPr>
              <w:rPr>
                <w:color w:val="000000" w:themeColor="text1"/>
              </w:rPr>
            </w:pPr>
            <w:r>
              <w:t>3</w:t>
            </w:r>
          </w:p>
        </w:tc>
        <w:tc>
          <w:tcPr>
            <w:tcW w:w="824" w:type="dxa"/>
          </w:tcPr>
          <w:p w14:paraId="388882D3" w14:textId="3829BDB7" w:rsidR="003A7F8F" w:rsidRDefault="003A7F8F" w:rsidP="003A7F8F">
            <w:pPr>
              <w:rPr>
                <w:color w:val="000000" w:themeColor="text1"/>
              </w:rPr>
            </w:pPr>
            <w:r>
              <w:t>11</w:t>
            </w:r>
          </w:p>
        </w:tc>
        <w:tc>
          <w:tcPr>
            <w:tcW w:w="966" w:type="dxa"/>
          </w:tcPr>
          <w:p w14:paraId="680F9C63" w14:textId="345FD459" w:rsidR="003A7F8F" w:rsidRDefault="003A7F8F" w:rsidP="003A7F8F">
            <w:pPr>
              <w:rPr>
                <w:color w:val="000000" w:themeColor="text1"/>
              </w:rPr>
            </w:pPr>
            <w:r>
              <w:t>4</w:t>
            </w:r>
          </w:p>
        </w:tc>
        <w:tc>
          <w:tcPr>
            <w:tcW w:w="855" w:type="dxa"/>
          </w:tcPr>
          <w:p w14:paraId="39EF6399" w14:textId="5B621D04" w:rsidR="003A7F8F" w:rsidRDefault="003A7F8F" w:rsidP="003A7F8F">
            <w:pPr>
              <w:rPr>
                <w:color w:val="000000" w:themeColor="text1"/>
              </w:rPr>
            </w:pPr>
            <w:r>
              <w:t>1</w:t>
            </w:r>
          </w:p>
        </w:tc>
        <w:tc>
          <w:tcPr>
            <w:tcW w:w="1241" w:type="dxa"/>
          </w:tcPr>
          <w:p w14:paraId="2FCCB20F" w14:textId="5E00159E" w:rsidR="003A7F8F" w:rsidRDefault="003A7F8F" w:rsidP="003A7F8F">
            <w:pPr>
              <w:rPr>
                <w:color w:val="000000" w:themeColor="text1"/>
              </w:rPr>
            </w:pPr>
            <w:r>
              <w:t>0</w:t>
            </w:r>
          </w:p>
        </w:tc>
        <w:tc>
          <w:tcPr>
            <w:tcW w:w="1164" w:type="dxa"/>
          </w:tcPr>
          <w:p w14:paraId="444A2F35" w14:textId="77777777" w:rsidR="003A7F8F" w:rsidRDefault="003A7F8F" w:rsidP="003A7F8F">
            <w:pPr>
              <w:jc w:val="center"/>
            </w:pPr>
            <w:r>
              <w:t>35</w:t>
            </w:r>
          </w:p>
          <w:p w14:paraId="5AD7BC3E" w14:textId="6D01D1CD" w:rsidR="003A7F8F" w:rsidRDefault="003A7F8F" w:rsidP="003A7F8F">
            <w:pPr>
              <w:rPr>
                <w:color w:val="000000" w:themeColor="text1"/>
              </w:rPr>
            </w:pPr>
            <w:r>
              <w:t>(3.41%)</w:t>
            </w:r>
          </w:p>
        </w:tc>
      </w:tr>
    </w:tbl>
    <w:p w14:paraId="2BEE18F6" w14:textId="0935F826" w:rsidR="008274D3" w:rsidRDefault="008274D3" w:rsidP="08B947EB">
      <w:pPr>
        <w:rPr>
          <w:b/>
          <w:bCs/>
        </w:rPr>
      </w:pPr>
    </w:p>
    <w:p w14:paraId="11941EA7" w14:textId="139DE58E" w:rsidR="00CE348C" w:rsidRPr="00274112" w:rsidRDefault="00CE348C" w:rsidP="00CE348C">
      <w:pPr>
        <w:rPr>
          <w:b/>
          <w:bCs/>
        </w:rPr>
      </w:pPr>
      <w:r>
        <w:rPr>
          <w:noProof/>
        </w:rPr>
        <w:drawing>
          <wp:anchor distT="0" distB="0" distL="114300" distR="114300" simplePos="0" relativeHeight="251658242" behindDoc="1" locked="0" layoutInCell="1" allowOverlap="1" wp14:anchorId="7E44DE65" wp14:editId="29DDAC79">
            <wp:simplePos x="0" y="0"/>
            <wp:positionH relativeFrom="column">
              <wp:posOffset>-38100</wp:posOffset>
            </wp:positionH>
            <wp:positionV relativeFrom="paragraph">
              <wp:posOffset>265430</wp:posOffset>
            </wp:positionV>
            <wp:extent cx="480695" cy="480695"/>
            <wp:effectExtent l="0" t="0" r="0" b="0"/>
            <wp:wrapTight wrapText="bothSides">
              <wp:wrapPolygon edited="0">
                <wp:start x="9416" y="856"/>
                <wp:lineTo x="1712" y="6848"/>
                <wp:lineTo x="0" y="9416"/>
                <wp:lineTo x="0" y="17120"/>
                <wp:lineTo x="8560" y="19688"/>
                <wp:lineTo x="17976" y="19688"/>
                <wp:lineTo x="18832" y="16264"/>
                <wp:lineTo x="19688" y="9416"/>
                <wp:lineTo x="14552" y="856"/>
                <wp:lineTo x="9416" y="856"/>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0695" cy="480695"/>
                    </a:xfrm>
                    <a:prstGeom prst="rect">
                      <a:avLst/>
                    </a:prstGeom>
                  </pic:spPr>
                </pic:pic>
              </a:graphicData>
            </a:graphic>
            <wp14:sizeRelH relativeFrom="margin">
              <wp14:pctWidth>0</wp14:pctWidth>
            </wp14:sizeRelH>
            <wp14:sizeRelV relativeFrom="margin">
              <wp14:pctHeight>0</wp14:pctHeight>
            </wp14:sizeRelV>
          </wp:anchor>
        </w:drawing>
      </w:r>
      <w:r w:rsidR="60DC7661">
        <w:rPr>
          <w:b/>
          <w:bCs/>
        </w:rPr>
        <w:t>“</w:t>
      </w:r>
      <w:r w:rsidR="197C64C3">
        <w:rPr>
          <w:b/>
          <w:bCs/>
        </w:rPr>
        <w:t xml:space="preserve">Focus Areas </w:t>
      </w:r>
      <w:r w:rsidR="6A73265A">
        <w:rPr>
          <w:b/>
          <w:bCs/>
        </w:rPr>
        <w:t xml:space="preserve">of the Draft Economic Plan </w:t>
      </w:r>
      <w:r w:rsidR="197C64C3">
        <w:rPr>
          <w:b/>
          <w:bCs/>
        </w:rPr>
        <w:t xml:space="preserve">at Pop Ups </w:t>
      </w:r>
      <w:r w:rsidR="08B44D2A">
        <w:rPr>
          <w:b/>
          <w:bCs/>
        </w:rPr>
        <w:t>“</w:t>
      </w:r>
    </w:p>
    <w:bookmarkEnd w:id="0"/>
    <w:p w14:paraId="3F42C467" w14:textId="369B5FE4" w:rsidR="009212F6" w:rsidRDefault="197C64C3" w:rsidP="67BD15C2">
      <w:r>
        <w:t>A tota</w:t>
      </w:r>
      <w:r w:rsidR="591B4CE5">
        <w:t xml:space="preserve">l 350 </w:t>
      </w:r>
      <w:r>
        <w:t xml:space="preserve">people participated </w:t>
      </w:r>
      <w:r w:rsidR="18253332">
        <w:t>at the community pop ups</w:t>
      </w:r>
      <w:r>
        <w:t xml:space="preserve"> with of </w:t>
      </w:r>
      <w:r w:rsidR="39384469">
        <w:t>99.9</w:t>
      </w:r>
      <w:r w:rsidR="12A7A226">
        <w:t>%</w:t>
      </w:r>
      <w:r>
        <w:t xml:space="preserve"> respondents identifying that they ‘liked’ the</w:t>
      </w:r>
      <w:r w:rsidR="58B13242">
        <w:t xml:space="preserve"> focus areas of the</w:t>
      </w:r>
      <w:r>
        <w:t xml:space="preserve"> draft economic participation plan</w:t>
      </w:r>
      <w:r w:rsidR="68E2A8A5">
        <w:t>.</w:t>
      </w:r>
      <w:r w:rsidR="2FDEEFF7">
        <w:t xml:space="preserve">   </w:t>
      </w:r>
    </w:p>
    <w:p w14:paraId="2433E3C0" w14:textId="18572613" w:rsidR="009212F6" w:rsidRDefault="468C1F49" w:rsidP="67BD15C2">
      <w:r>
        <w:rPr>
          <w:noProof/>
        </w:rPr>
        <w:drawing>
          <wp:inline distT="0" distB="0" distL="0" distR="0" wp14:anchorId="750935CD" wp14:editId="37486EC1">
            <wp:extent cx="2651125" cy="1988344"/>
            <wp:effectExtent l="0" t="0" r="0" b="0"/>
            <wp:docPr id="936960037" name="Picture 936960037" descr="Group of people in a hall at the Aboriginal and Torres Strait Islander employment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960037" name="Picture 936960037" descr="Group of people in a hall at the Aboriginal and Torres Strait Islander employment ev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1125" cy="1988344"/>
                    </a:xfrm>
                    <a:prstGeom prst="rect">
                      <a:avLst/>
                    </a:prstGeom>
                  </pic:spPr>
                </pic:pic>
              </a:graphicData>
            </a:graphic>
          </wp:inline>
        </w:drawing>
      </w:r>
      <w:r w:rsidR="718E228D">
        <w:t xml:space="preserve">          </w:t>
      </w:r>
      <w:r w:rsidR="718E228D">
        <w:rPr>
          <w:noProof/>
        </w:rPr>
        <w:drawing>
          <wp:inline distT="0" distB="0" distL="0" distR="0" wp14:anchorId="10BD4621" wp14:editId="2FF3D979">
            <wp:extent cx="1640681" cy="2187575"/>
            <wp:effectExtent l="0" t="0" r="0" b="0"/>
            <wp:docPr id="456504877" name="Picture 4565048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0681" cy="2187575"/>
                    </a:xfrm>
                    <a:prstGeom prst="rect">
                      <a:avLst/>
                    </a:prstGeom>
                  </pic:spPr>
                </pic:pic>
              </a:graphicData>
            </a:graphic>
          </wp:inline>
        </w:drawing>
      </w:r>
    </w:p>
    <w:p w14:paraId="4BC23D2F" w14:textId="486906C0" w:rsidR="001D0666" w:rsidRDefault="001D0666" w:rsidP="67BD15C2">
      <w:pPr>
        <w:rPr>
          <w:b/>
          <w:bCs/>
        </w:rPr>
      </w:pPr>
      <w:r w:rsidRPr="001D0666">
        <w:rPr>
          <w:b/>
          <w:bCs/>
          <w:noProof/>
        </w:rPr>
        <mc:AlternateContent>
          <mc:Choice Requires="wps">
            <w:drawing>
              <wp:inline distT="0" distB="0" distL="0" distR="0" wp14:anchorId="799D1C10" wp14:editId="0048FD81">
                <wp:extent cx="4572000" cy="1404620"/>
                <wp:effectExtent l="0" t="0" r="0" b="19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noFill/>
                        <a:ln w="9525">
                          <a:noFill/>
                          <a:miter lim="800000"/>
                          <a:headEnd/>
                          <a:tailEnd/>
                        </a:ln>
                      </wps:spPr>
                      <wps:txbx>
                        <w:txbxContent>
                          <w:p w14:paraId="06244108" w14:textId="79A8A17C" w:rsidR="001D0666" w:rsidRDefault="001D0666" w:rsidP="001D0666">
                            <w:r>
                              <w:t>Above pictures at the Aboriginal and Torres Strait Islander employment event and the community festival.</w:t>
                            </w:r>
                          </w:p>
                          <w:p w14:paraId="333C32AF" w14:textId="716CE561" w:rsidR="001D0666" w:rsidRDefault="001D0666"/>
                        </w:txbxContent>
                      </wps:txbx>
                      <wps:bodyPr rot="0" vert="horz" wrap="square" lIns="91440" tIns="45720" rIns="91440" bIns="45720" anchor="t" anchorCtr="0">
                        <a:spAutoFit/>
                      </wps:bodyPr>
                    </wps:wsp>
                  </a:graphicData>
                </a:graphic>
              </wp:inline>
            </w:drawing>
          </mc:Choice>
          <mc:Fallback>
            <w:pict>
              <v:shape w14:anchorId="799D1C10" id="Text Box 4" o:spid="_x0000_s1028"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" filled="f" stroked="f">
                <v:textbox style="mso-fit-shape-to-text:t">
                  <w:txbxContent>
                    <w:p w14:paraId="06244108" w14:textId="79A8A17C" w:rsidR="001D0666" w:rsidRDefault="001D0666" w:rsidP="001D0666">
                      <w:r>
                        <w:t>Above pictures at the Aboriginal and Torres Strait Islander employment event and the community festival.</w:t>
                      </w:r>
                    </w:p>
                    <w:p w14:paraId="333C32AF" w14:textId="716CE561" w:rsidR="001D0666" w:rsidRDefault="001D0666"/>
                  </w:txbxContent>
                </v:textbox>
                <w10:anchorlock/>
              </v:shape>
            </w:pict>
          </mc:Fallback>
        </mc:AlternateContent>
      </w:r>
    </w:p>
    <w:p w14:paraId="4AE39AA5" w14:textId="77777777" w:rsidR="001D0666" w:rsidRDefault="001D0666" w:rsidP="67BD15C2">
      <w:pPr>
        <w:rPr>
          <w:b/>
          <w:bCs/>
        </w:rPr>
      </w:pPr>
    </w:p>
    <w:p w14:paraId="47CC9289" w14:textId="77777777" w:rsidR="001D0666" w:rsidRDefault="001D0666" w:rsidP="67BD15C2">
      <w:pPr>
        <w:rPr>
          <w:b/>
          <w:bCs/>
        </w:rPr>
      </w:pPr>
    </w:p>
    <w:p w14:paraId="43E55F29" w14:textId="77777777" w:rsidR="000F127A" w:rsidRDefault="000F127A" w:rsidP="67BD15C2">
      <w:pPr>
        <w:rPr>
          <w:b/>
          <w:bCs/>
        </w:rPr>
      </w:pPr>
    </w:p>
    <w:p w14:paraId="4ACCD1A8" w14:textId="77777777" w:rsidR="000F127A" w:rsidRDefault="000F127A" w:rsidP="67BD15C2">
      <w:pPr>
        <w:rPr>
          <w:b/>
          <w:bCs/>
        </w:rPr>
      </w:pPr>
    </w:p>
    <w:p w14:paraId="7E7532DE" w14:textId="77777777" w:rsidR="000F127A" w:rsidRDefault="000F127A" w:rsidP="67BD15C2">
      <w:pPr>
        <w:rPr>
          <w:b/>
          <w:bCs/>
        </w:rPr>
      </w:pPr>
    </w:p>
    <w:p w14:paraId="7724F163" w14:textId="77777777" w:rsidR="000F127A" w:rsidRDefault="000F127A" w:rsidP="67BD15C2">
      <w:pPr>
        <w:rPr>
          <w:b/>
          <w:bCs/>
        </w:rPr>
      </w:pPr>
    </w:p>
    <w:p w14:paraId="3635C221" w14:textId="77777777" w:rsidR="000F127A" w:rsidRDefault="000F127A" w:rsidP="67BD15C2">
      <w:pPr>
        <w:rPr>
          <w:b/>
          <w:bCs/>
        </w:rPr>
      </w:pPr>
    </w:p>
    <w:p w14:paraId="07273F10" w14:textId="2DAC741F" w:rsidR="00082F0F" w:rsidRDefault="0117DA33" w:rsidP="67BD15C2">
      <w:pPr>
        <w:rPr>
          <w:b/>
          <w:bCs/>
        </w:rPr>
      </w:pPr>
      <w:r w:rsidRPr="12A109E7">
        <w:rPr>
          <w:b/>
          <w:bCs/>
        </w:rPr>
        <w:t xml:space="preserve">Comments captured </w:t>
      </w:r>
    </w:p>
    <w:p w14:paraId="2B230D31" w14:textId="3D011683" w:rsidR="6A1AF13A" w:rsidRDefault="6A1AF13A" w:rsidP="4B01955F">
      <w:pPr>
        <w:rPr>
          <w:b/>
          <w:bCs/>
        </w:rPr>
      </w:pPr>
      <w:r>
        <w:t xml:space="preserve"> </w:t>
      </w:r>
      <w:r w:rsidR="1EE23AD5">
        <w:t>“Using federal employment services support in the local area such as transition to work youth program”</w:t>
      </w:r>
    </w:p>
    <w:p w14:paraId="2682395F" w14:textId="75C977A9" w:rsidR="38386965" w:rsidRDefault="38386965" w:rsidP="4B01955F">
      <w:r>
        <w:t>“More diversity and ICT technology”</w:t>
      </w:r>
    </w:p>
    <w:p w14:paraId="2A1BEA0B" w14:textId="56A416E6" w:rsidR="38386965" w:rsidRDefault="38386965" w:rsidP="4B01955F">
      <w:r>
        <w:t>“Great.”</w:t>
      </w:r>
    </w:p>
    <w:p w14:paraId="6212D34C" w14:textId="1318DE83" w:rsidR="38386965" w:rsidRDefault="38386965" w:rsidP="4B01955F">
      <w:r>
        <w:t>“Sounds like a plan, we are with you.”</w:t>
      </w:r>
    </w:p>
    <w:p w14:paraId="3FC08E1A" w14:textId="4CE6EDEA" w:rsidR="38386965" w:rsidRDefault="38386965" w:rsidP="4B01955F">
      <w:r>
        <w:t>“Support for inclusive workplaces and volunteering”</w:t>
      </w:r>
    </w:p>
    <w:p w14:paraId="22DF461E" w14:textId="08E7C6F9" w:rsidR="0092219F" w:rsidRDefault="0092219F" w:rsidP="12A109E7"/>
    <w:p w14:paraId="4C82400A" w14:textId="118B2A37" w:rsidR="00082F0F" w:rsidRPr="00BA540E" w:rsidRDefault="7B2DF765" w:rsidP="67BD15C2">
      <w:pPr>
        <w:rPr>
          <w:color w:val="00B0F0"/>
          <w:sz w:val="32"/>
          <w:szCs w:val="32"/>
        </w:rPr>
      </w:pPr>
      <w:r w:rsidRPr="00311743">
        <w:rPr>
          <w:color w:val="4472C4" w:themeColor="accent1"/>
          <w:sz w:val="32"/>
          <w:szCs w:val="32"/>
        </w:rPr>
        <w:t>Next steps</w:t>
      </w:r>
      <w:bookmarkEnd w:id="1"/>
      <w:bookmarkEnd w:id="2"/>
      <w:bookmarkEnd w:id="3"/>
      <w:r w:rsidR="008205BE">
        <w:br/>
      </w:r>
      <w:r w:rsidR="00A9CD8A" w:rsidRPr="67BD15C2">
        <w:rPr>
          <w:rFonts w:eastAsiaTheme="minorEastAsia"/>
        </w:rPr>
        <w:t xml:space="preserve">Thank you </w:t>
      </w:r>
      <w:r w:rsidR="00AD291A">
        <w:rPr>
          <w:rFonts w:eastAsiaTheme="minorEastAsia"/>
        </w:rPr>
        <w:t xml:space="preserve">again </w:t>
      </w:r>
      <w:r w:rsidR="00A9CD8A" w:rsidRPr="67BD15C2">
        <w:rPr>
          <w:rFonts w:eastAsiaTheme="minorEastAsia"/>
        </w:rPr>
        <w:t xml:space="preserve">to everyone that </w:t>
      </w:r>
      <w:r w:rsidR="00AD291A">
        <w:rPr>
          <w:rFonts w:eastAsiaTheme="minorEastAsia"/>
        </w:rPr>
        <w:t>participated in the community engagement by sharing feedback</w:t>
      </w:r>
      <w:r w:rsidR="00FA52DA">
        <w:rPr>
          <w:rFonts w:eastAsiaTheme="minorEastAsia"/>
        </w:rPr>
        <w:t xml:space="preserve"> and </w:t>
      </w:r>
      <w:r w:rsidR="00AD291A">
        <w:rPr>
          <w:rFonts w:eastAsiaTheme="minorEastAsia"/>
        </w:rPr>
        <w:t>c</w:t>
      </w:r>
      <w:r w:rsidR="00A9CD8A" w:rsidRPr="67BD15C2">
        <w:rPr>
          <w:rFonts w:eastAsiaTheme="minorEastAsia"/>
        </w:rPr>
        <w:t>omplet</w:t>
      </w:r>
      <w:r w:rsidR="00AD291A">
        <w:rPr>
          <w:rFonts w:eastAsiaTheme="minorEastAsia"/>
        </w:rPr>
        <w:t xml:space="preserve">ing </w:t>
      </w:r>
      <w:r w:rsidR="00FA52DA">
        <w:rPr>
          <w:rFonts w:eastAsiaTheme="minorEastAsia"/>
        </w:rPr>
        <w:t xml:space="preserve">our top three priorities activity and </w:t>
      </w:r>
      <w:r w:rsidR="00EC44FA">
        <w:rPr>
          <w:rFonts w:eastAsiaTheme="minorEastAsia"/>
        </w:rPr>
        <w:t>thoughts on our focus areas.</w:t>
      </w:r>
    </w:p>
    <w:p w14:paraId="4EF418BF" w14:textId="0A4C6AD7" w:rsidR="00D903E9" w:rsidRPr="00D903E9" w:rsidRDefault="7AADFB98" w:rsidP="00D903E9">
      <w:r>
        <w:t>F</w:t>
      </w:r>
      <w:r w:rsidR="3E4068CC">
        <w:t xml:space="preserve">eedback gathered from the community is being used to </w:t>
      </w:r>
      <w:r w:rsidR="0CB28FD1">
        <w:t xml:space="preserve">finalise </w:t>
      </w:r>
      <w:r w:rsidR="3E4068CC">
        <w:t>the</w:t>
      </w:r>
      <w:r w:rsidR="4A3DA67E">
        <w:t xml:space="preserve"> plan</w:t>
      </w:r>
      <w:r w:rsidR="3E4068CC">
        <w:t xml:space="preserve">. </w:t>
      </w:r>
      <w:r w:rsidR="1944C039">
        <w:t xml:space="preserve">The </w:t>
      </w:r>
      <w:r w:rsidR="7890E28D">
        <w:t xml:space="preserve">plan will </w:t>
      </w:r>
      <w:r w:rsidR="32328A2B">
        <w:t xml:space="preserve">then </w:t>
      </w:r>
      <w:r w:rsidR="7890E28D">
        <w:t xml:space="preserve">be </w:t>
      </w:r>
      <w:r w:rsidR="391EA06D">
        <w:t xml:space="preserve">presented for </w:t>
      </w:r>
      <w:r w:rsidR="72EE188B">
        <w:t>endors</w:t>
      </w:r>
      <w:r w:rsidR="5F32158A">
        <w:t>ement</w:t>
      </w:r>
      <w:r w:rsidR="7890E28D">
        <w:t xml:space="preserve"> by Council </w:t>
      </w:r>
      <w:r w:rsidR="5DD814A8">
        <w:t>in</w:t>
      </w:r>
      <w:r w:rsidR="1A000BEE">
        <w:t xml:space="preserve"> </w:t>
      </w:r>
      <w:r w:rsidR="001D0666">
        <w:t>mid-2023</w:t>
      </w:r>
      <w:r w:rsidR="44F048C4">
        <w:t xml:space="preserve"> with the final document available on the </w:t>
      </w:r>
      <w:hyperlink r:id="rId16">
        <w:r w:rsidR="44F048C4" w:rsidRPr="12A109E7">
          <w:rPr>
            <w:rStyle w:val="Hyperlink"/>
          </w:rPr>
          <w:t>https://engage.whittlesea.vic.gov.au/</w:t>
        </w:r>
      </w:hyperlink>
      <w:r w:rsidR="44F048C4" w:rsidRPr="12A109E7">
        <w:rPr>
          <w:rStyle w:val="Hyperlink"/>
        </w:rPr>
        <w:t>epp</w:t>
      </w:r>
    </w:p>
    <w:p w14:paraId="00A1786D" w14:textId="3E2E4AB8" w:rsidR="00AD291A" w:rsidRPr="00151123" w:rsidRDefault="00AD291A" w:rsidP="00AD291A">
      <w:r>
        <w:t xml:space="preserve">We encourage you to </w:t>
      </w:r>
      <w:r w:rsidR="003033A9">
        <w:t xml:space="preserve">register and </w:t>
      </w:r>
      <w:r>
        <w:t xml:space="preserve">follow the project Engage page </w:t>
      </w:r>
      <w:r w:rsidR="003033A9">
        <w:t xml:space="preserve">at </w:t>
      </w:r>
      <w:hyperlink r:id="rId17" w:history="1">
        <w:r w:rsidR="003033A9" w:rsidRPr="00DB1125">
          <w:rPr>
            <w:rStyle w:val="Hyperlink"/>
          </w:rPr>
          <w:t>https://engage.whittlesea.vic.gov.au/</w:t>
        </w:r>
      </w:hyperlink>
      <w:r w:rsidR="00C17750">
        <w:rPr>
          <w:rStyle w:val="Hyperlink"/>
        </w:rPr>
        <w:t>epp</w:t>
      </w:r>
      <w:r w:rsidR="00C17750">
        <w:t xml:space="preserve"> to</w:t>
      </w:r>
      <w:r w:rsidR="003033A9">
        <w:t xml:space="preserve"> keep updated on the project.</w:t>
      </w:r>
    </w:p>
    <w:p w14:paraId="03511D32" w14:textId="47EF6D0F" w:rsidR="005532AD" w:rsidRDefault="005532AD" w:rsidP="276C82E6">
      <w:pPr>
        <w:spacing w:after="180"/>
      </w:pPr>
    </w:p>
    <w:p w14:paraId="4737B3B6" w14:textId="45266748" w:rsidR="00953FB5" w:rsidRPr="00151123" w:rsidRDefault="00953FB5" w:rsidP="276C82E6">
      <w:pPr>
        <w:spacing w:after="180"/>
      </w:pPr>
    </w:p>
    <w:sectPr w:rsidR="00953FB5" w:rsidRPr="00151123" w:rsidSect="00C85F3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82DC" w14:textId="77777777" w:rsidR="000D741A" w:rsidRDefault="000D741A" w:rsidP="00B84DEF">
      <w:pPr>
        <w:spacing w:after="0" w:line="240" w:lineRule="auto"/>
      </w:pPr>
      <w:r>
        <w:separator/>
      </w:r>
    </w:p>
  </w:endnote>
  <w:endnote w:type="continuationSeparator" w:id="0">
    <w:p w14:paraId="74A12DAA" w14:textId="77777777" w:rsidR="000D741A" w:rsidRDefault="000D741A" w:rsidP="00B84DEF">
      <w:pPr>
        <w:spacing w:after="0" w:line="240" w:lineRule="auto"/>
      </w:pPr>
      <w:r>
        <w:continuationSeparator/>
      </w:r>
    </w:p>
  </w:endnote>
  <w:endnote w:type="continuationNotice" w:id="1">
    <w:p w14:paraId="4F99BF17" w14:textId="77777777" w:rsidR="000D741A" w:rsidRDefault="000D7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184250"/>
      <w:docPartObj>
        <w:docPartGallery w:val="Page Numbers (Bottom of Page)"/>
        <w:docPartUnique/>
      </w:docPartObj>
    </w:sdtPr>
    <w:sdtEndPr>
      <w:rPr>
        <w:noProof/>
      </w:rPr>
    </w:sdtEndPr>
    <w:sdtContent>
      <w:p w14:paraId="10A5F4EA" w14:textId="35053A1A" w:rsidR="00C52B52" w:rsidRDefault="00C52B52" w:rsidP="00C52B52">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5159EEB4" w14:textId="77777777" w:rsidR="00C52B52" w:rsidRDefault="00C52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496A" w14:textId="77777777" w:rsidR="000D741A" w:rsidRDefault="000D741A" w:rsidP="00B84DEF">
      <w:pPr>
        <w:spacing w:after="0" w:line="240" w:lineRule="auto"/>
      </w:pPr>
      <w:r>
        <w:separator/>
      </w:r>
    </w:p>
  </w:footnote>
  <w:footnote w:type="continuationSeparator" w:id="0">
    <w:p w14:paraId="36459CBB" w14:textId="77777777" w:rsidR="000D741A" w:rsidRDefault="000D741A" w:rsidP="00B84DEF">
      <w:pPr>
        <w:spacing w:after="0" w:line="240" w:lineRule="auto"/>
      </w:pPr>
      <w:r>
        <w:continuationSeparator/>
      </w:r>
    </w:p>
  </w:footnote>
  <w:footnote w:type="continuationNotice" w:id="1">
    <w:p w14:paraId="6CF7135C" w14:textId="77777777" w:rsidR="000D741A" w:rsidRDefault="000D7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EAE2" w14:textId="598C898C" w:rsidR="00B84DEF" w:rsidRDefault="00DE6923">
    <w:pPr>
      <w:pStyle w:val="Header"/>
    </w:pPr>
    <w:r>
      <w:rPr>
        <w:noProof/>
      </w:rPr>
      <w:drawing>
        <wp:anchor distT="0" distB="0" distL="114300" distR="114300" simplePos="0" relativeHeight="251657216" behindDoc="1" locked="0" layoutInCell="1" allowOverlap="1" wp14:anchorId="4F38FF53" wp14:editId="5C19F615">
          <wp:simplePos x="0" y="0"/>
          <wp:positionH relativeFrom="page">
            <wp:posOffset>-9525</wp:posOffset>
          </wp:positionH>
          <wp:positionV relativeFrom="paragraph">
            <wp:posOffset>-457835</wp:posOffset>
          </wp:positionV>
          <wp:extent cx="7597140" cy="1564976"/>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hTGrOZveESKZ/" int2:id="JgcAJTs1">
      <int2:state int2:value="Rejected" int2:type="AugLoop_Text_Critique"/>
    </int2:textHash>
    <int2:textHash int2:hashCode="/oK9xS17YYOEBj" int2:id="uXD6A4Vu">
      <int2:state int2:value="Rejected" int2:type="LegacyProofing"/>
    </int2:textHash>
    <int2:bookmark int2:bookmarkName="_Int_SMUaDlEs" int2:invalidationBookmarkName="" int2:hashCode="UxBmToFj+KUHA6" int2:id="tTb3E4w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CE22"/>
    <w:multiLevelType w:val="hybridMultilevel"/>
    <w:tmpl w:val="F5185AA0"/>
    <w:lvl w:ilvl="0" w:tplc="2A18230E">
      <w:start w:val="1"/>
      <w:numFmt w:val="bullet"/>
      <w:lvlText w:val=""/>
      <w:lvlJc w:val="left"/>
      <w:pPr>
        <w:ind w:left="720" w:hanging="360"/>
      </w:pPr>
      <w:rPr>
        <w:rFonts w:ascii="Symbol" w:hAnsi="Symbol" w:hint="default"/>
      </w:rPr>
    </w:lvl>
    <w:lvl w:ilvl="1" w:tplc="1B087510">
      <w:start w:val="1"/>
      <w:numFmt w:val="bullet"/>
      <w:lvlText w:val="o"/>
      <w:lvlJc w:val="left"/>
      <w:pPr>
        <w:ind w:left="1440" w:hanging="360"/>
      </w:pPr>
      <w:rPr>
        <w:rFonts w:ascii="Courier New" w:hAnsi="Courier New" w:hint="default"/>
      </w:rPr>
    </w:lvl>
    <w:lvl w:ilvl="2" w:tplc="45DED1CC">
      <w:start w:val="1"/>
      <w:numFmt w:val="bullet"/>
      <w:lvlText w:val=""/>
      <w:lvlJc w:val="left"/>
      <w:pPr>
        <w:ind w:left="2160" w:hanging="360"/>
      </w:pPr>
      <w:rPr>
        <w:rFonts w:ascii="Wingdings" w:hAnsi="Wingdings" w:hint="default"/>
      </w:rPr>
    </w:lvl>
    <w:lvl w:ilvl="3" w:tplc="1E48144E">
      <w:start w:val="1"/>
      <w:numFmt w:val="bullet"/>
      <w:lvlText w:val=""/>
      <w:lvlJc w:val="left"/>
      <w:pPr>
        <w:ind w:left="2880" w:hanging="360"/>
      </w:pPr>
      <w:rPr>
        <w:rFonts w:ascii="Symbol" w:hAnsi="Symbol" w:hint="default"/>
      </w:rPr>
    </w:lvl>
    <w:lvl w:ilvl="4" w:tplc="4A58A83E">
      <w:start w:val="1"/>
      <w:numFmt w:val="bullet"/>
      <w:lvlText w:val="o"/>
      <w:lvlJc w:val="left"/>
      <w:pPr>
        <w:ind w:left="3600" w:hanging="360"/>
      </w:pPr>
      <w:rPr>
        <w:rFonts w:ascii="Courier New" w:hAnsi="Courier New" w:hint="default"/>
      </w:rPr>
    </w:lvl>
    <w:lvl w:ilvl="5" w:tplc="D4263B6C">
      <w:start w:val="1"/>
      <w:numFmt w:val="bullet"/>
      <w:lvlText w:val=""/>
      <w:lvlJc w:val="left"/>
      <w:pPr>
        <w:ind w:left="4320" w:hanging="360"/>
      </w:pPr>
      <w:rPr>
        <w:rFonts w:ascii="Wingdings" w:hAnsi="Wingdings" w:hint="default"/>
      </w:rPr>
    </w:lvl>
    <w:lvl w:ilvl="6" w:tplc="17A4618C">
      <w:start w:val="1"/>
      <w:numFmt w:val="bullet"/>
      <w:lvlText w:val=""/>
      <w:lvlJc w:val="left"/>
      <w:pPr>
        <w:ind w:left="5040" w:hanging="360"/>
      </w:pPr>
      <w:rPr>
        <w:rFonts w:ascii="Symbol" w:hAnsi="Symbol" w:hint="default"/>
      </w:rPr>
    </w:lvl>
    <w:lvl w:ilvl="7" w:tplc="AADC6DB4">
      <w:start w:val="1"/>
      <w:numFmt w:val="bullet"/>
      <w:lvlText w:val="o"/>
      <w:lvlJc w:val="left"/>
      <w:pPr>
        <w:ind w:left="5760" w:hanging="360"/>
      </w:pPr>
      <w:rPr>
        <w:rFonts w:ascii="Courier New" w:hAnsi="Courier New" w:hint="default"/>
      </w:rPr>
    </w:lvl>
    <w:lvl w:ilvl="8" w:tplc="340E5820">
      <w:start w:val="1"/>
      <w:numFmt w:val="bullet"/>
      <w:lvlText w:val=""/>
      <w:lvlJc w:val="left"/>
      <w:pPr>
        <w:ind w:left="6480" w:hanging="360"/>
      </w:pPr>
      <w:rPr>
        <w:rFonts w:ascii="Wingdings" w:hAnsi="Wingdings" w:hint="default"/>
      </w:rPr>
    </w:lvl>
  </w:abstractNum>
  <w:abstractNum w:abstractNumId="1" w15:restartNumberingAfterBreak="0">
    <w:nsid w:val="0A534373"/>
    <w:multiLevelType w:val="hybridMultilevel"/>
    <w:tmpl w:val="C94CF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63314"/>
    <w:multiLevelType w:val="hybridMultilevel"/>
    <w:tmpl w:val="9E023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10B65"/>
    <w:multiLevelType w:val="multilevel"/>
    <w:tmpl w:val="940E81EE"/>
    <w:lvl w:ilvl="0">
      <w:start w:val="1"/>
      <w:numFmt w:val="decimal"/>
      <w:pStyle w:val="Heading1Numbered"/>
      <w:lvlText w:val="%1."/>
      <w:lvlJc w:val="left"/>
      <w:pPr>
        <w:ind w:left="0" w:firstLine="0"/>
      </w:pPr>
      <w:rPr>
        <w:rFonts w:hint="default"/>
      </w:rPr>
    </w:lvl>
    <w:lvl w:ilvl="1">
      <w:start w:val="1"/>
      <w:numFmt w:val="decimal"/>
      <w:pStyle w:val="Heading2Numbered"/>
      <w:lvlText w:val="%1.%2."/>
      <w:lvlJc w:val="left"/>
      <w:pPr>
        <w:ind w:left="0" w:firstLine="0"/>
      </w:pPr>
      <w:rPr>
        <w:rFonts w:hint="default"/>
      </w:rPr>
    </w:lvl>
    <w:lvl w:ilvl="2">
      <w:start w:val="1"/>
      <w:numFmt w:val="decimal"/>
      <w:pStyle w:val="Heading3Numbered"/>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C4C3CD7"/>
    <w:multiLevelType w:val="hybridMultilevel"/>
    <w:tmpl w:val="749E6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A10059"/>
    <w:multiLevelType w:val="hybridMultilevel"/>
    <w:tmpl w:val="2358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FF2864"/>
    <w:multiLevelType w:val="hybridMultilevel"/>
    <w:tmpl w:val="5D0C2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2827AE"/>
    <w:multiLevelType w:val="hybridMultilevel"/>
    <w:tmpl w:val="F84AC6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4E735158"/>
    <w:multiLevelType w:val="hybridMultilevel"/>
    <w:tmpl w:val="E05A6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441367"/>
    <w:multiLevelType w:val="multilevel"/>
    <w:tmpl w:val="ECA637EE"/>
    <w:lvl w:ilvl="0">
      <w:start w:val="1"/>
      <w:numFmt w:val="bullet"/>
      <w:pStyle w:val="ListBullet"/>
      <w:lvlText w:val=""/>
      <w:lvlJc w:val="left"/>
      <w:pPr>
        <w:tabs>
          <w:tab w:val="num" w:pos="283"/>
        </w:tabs>
        <w:ind w:left="283" w:hanging="283"/>
      </w:pPr>
      <w:rPr>
        <w:rFonts w:ascii="Symbol" w:hAnsi="Symbol" w:hint="default"/>
        <w:color w:val="000000"/>
        <w:sz w:val="22"/>
      </w:rPr>
    </w:lvl>
    <w:lvl w:ilvl="1">
      <w:start w:val="1"/>
      <w:numFmt w:val="bullet"/>
      <w:pStyle w:val="ListBullet2"/>
      <w:lvlText w:val=""/>
      <w:lvlJc w:val="left"/>
      <w:pPr>
        <w:tabs>
          <w:tab w:val="num" w:pos="567"/>
        </w:tabs>
        <w:ind w:left="567" w:hanging="284"/>
      </w:pPr>
      <w:rPr>
        <w:rFonts w:ascii="Symbol" w:hAnsi="Symbol" w:hint="default"/>
        <w:color w:val="000000"/>
        <w:sz w:val="22"/>
      </w:rPr>
    </w:lvl>
    <w:lvl w:ilvl="2">
      <w:start w:val="1"/>
      <w:numFmt w:val="bullet"/>
      <w:pStyle w:val="ListBullet3"/>
      <w:lvlText w:val=""/>
      <w:lvlJc w:val="left"/>
      <w:pPr>
        <w:tabs>
          <w:tab w:val="num" w:pos="850"/>
        </w:tabs>
        <w:ind w:left="850" w:hanging="283"/>
      </w:pPr>
      <w:rPr>
        <w:rFonts w:ascii="Symbol" w:hAnsi="Symbol" w:hint="default"/>
        <w:color w:val="000000"/>
        <w:sz w:val="22"/>
      </w:rPr>
    </w:lvl>
    <w:lvl w:ilvl="3">
      <w:start w:val="1"/>
      <w:numFmt w:val="bullet"/>
      <w:lvlText w:val=""/>
      <w:lvlJc w:val="left"/>
      <w:pPr>
        <w:tabs>
          <w:tab w:val="num" w:pos="1134"/>
        </w:tabs>
        <w:ind w:left="1134" w:hanging="284"/>
      </w:pPr>
      <w:rPr>
        <w:rFonts w:ascii="Symbol" w:hAnsi="Symbol" w:hint="default"/>
        <w:color w:val="000000"/>
        <w:sz w:val="22"/>
      </w:rPr>
    </w:lvl>
    <w:lvl w:ilvl="4">
      <w:start w:val="1"/>
      <w:numFmt w:val="bullet"/>
      <w:lvlText w:val=""/>
      <w:lvlJc w:val="left"/>
      <w:pPr>
        <w:tabs>
          <w:tab w:val="num" w:pos="1417"/>
        </w:tabs>
        <w:ind w:left="1417" w:hanging="283"/>
      </w:pPr>
      <w:rPr>
        <w:rFonts w:ascii="Symbol" w:hAnsi="Symbol" w:hint="default"/>
        <w:color w:val="000000"/>
        <w:sz w:val="22"/>
      </w:rPr>
    </w:lvl>
    <w:lvl w:ilvl="5">
      <w:start w:val="1"/>
      <w:numFmt w:val="bullet"/>
      <w:lvlText w:val=""/>
      <w:lvlJc w:val="left"/>
      <w:pPr>
        <w:tabs>
          <w:tab w:val="num" w:pos="1701"/>
        </w:tabs>
        <w:ind w:left="1701" w:hanging="284"/>
      </w:pPr>
      <w:rPr>
        <w:rFonts w:ascii="Symbol" w:hAnsi="Symbol" w:hint="default"/>
        <w:color w:val="000000"/>
        <w:sz w:val="22"/>
      </w:rPr>
    </w:lvl>
    <w:lvl w:ilvl="6">
      <w:start w:val="1"/>
      <w:numFmt w:val="bullet"/>
      <w:lvlText w:val=""/>
      <w:lvlJc w:val="left"/>
      <w:pPr>
        <w:tabs>
          <w:tab w:val="num" w:pos="1984"/>
        </w:tabs>
        <w:ind w:left="1984" w:hanging="283"/>
      </w:pPr>
      <w:rPr>
        <w:rFonts w:ascii="Symbol" w:hAnsi="Symbol" w:hint="default"/>
        <w:color w:val="000000"/>
        <w:sz w:val="22"/>
      </w:rPr>
    </w:lvl>
    <w:lvl w:ilvl="7">
      <w:start w:val="1"/>
      <w:numFmt w:val="bullet"/>
      <w:lvlText w:val=""/>
      <w:lvlJc w:val="left"/>
      <w:pPr>
        <w:tabs>
          <w:tab w:val="num" w:pos="2268"/>
        </w:tabs>
        <w:ind w:left="2268" w:hanging="284"/>
      </w:pPr>
      <w:rPr>
        <w:rFonts w:ascii="Symbol" w:hAnsi="Symbol" w:hint="default"/>
        <w:color w:val="000000"/>
        <w:sz w:val="22"/>
      </w:rPr>
    </w:lvl>
    <w:lvl w:ilvl="8">
      <w:start w:val="1"/>
      <w:numFmt w:val="bullet"/>
      <w:lvlText w:val=""/>
      <w:lvlJc w:val="left"/>
      <w:pPr>
        <w:tabs>
          <w:tab w:val="num" w:pos="2551"/>
        </w:tabs>
        <w:ind w:left="2551" w:hanging="283"/>
      </w:pPr>
      <w:rPr>
        <w:rFonts w:ascii="Symbol" w:hAnsi="Symbol" w:hint="default"/>
        <w:color w:val="000000"/>
        <w:sz w:val="22"/>
      </w:rPr>
    </w:lvl>
  </w:abstractNum>
  <w:abstractNum w:abstractNumId="10" w15:restartNumberingAfterBreak="0">
    <w:nsid w:val="549D608A"/>
    <w:multiLevelType w:val="hybridMultilevel"/>
    <w:tmpl w:val="46C67A0C"/>
    <w:lvl w:ilvl="0" w:tplc="C0C8639E">
      <w:start w:val="1"/>
      <w:numFmt w:val="bullet"/>
      <w:pStyle w:val="Table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F4074"/>
    <w:multiLevelType w:val="hybridMultilevel"/>
    <w:tmpl w:val="0520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536D92"/>
    <w:multiLevelType w:val="multilevel"/>
    <w:tmpl w:val="6D6673DC"/>
    <w:lvl w:ilvl="0">
      <w:start w:val="1"/>
      <w:numFmt w:val="bullet"/>
      <w:pStyle w:val="bulletwithintable"/>
      <w:lvlText w:val=""/>
      <w:lvlJc w:val="left"/>
      <w:pPr>
        <w:ind w:left="397" w:hanging="284"/>
      </w:pPr>
      <w:rPr>
        <w:rFonts w:ascii="Wingdings" w:hAnsi="Wingdings" w:hint="default"/>
      </w:rPr>
    </w:lvl>
    <w:lvl w:ilvl="1">
      <w:start w:val="1"/>
      <w:numFmt w:val="bullet"/>
      <w:pStyle w:val="bulletwithintable2"/>
      <w:lvlText w:val="o"/>
      <w:lvlJc w:val="left"/>
      <w:pPr>
        <w:ind w:left="680" w:hanging="283"/>
      </w:pPr>
      <w:rPr>
        <w:rFonts w:ascii="Courier New" w:hAnsi="Courier New" w:hint="default"/>
        <w:position w:val="4"/>
        <w:sz w:val="14"/>
      </w:rPr>
    </w:lvl>
    <w:lvl w:ilvl="2">
      <w:start w:val="1"/>
      <w:numFmt w:val="bullet"/>
      <w:pStyle w:val="bulletwithintable3"/>
      <w:lvlText w:val="–"/>
      <w:lvlJc w:val="left"/>
      <w:pPr>
        <w:ind w:left="964" w:hanging="284"/>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D0BB74"/>
    <w:multiLevelType w:val="hybridMultilevel"/>
    <w:tmpl w:val="357083F8"/>
    <w:lvl w:ilvl="0" w:tplc="212620F8">
      <w:start w:val="1"/>
      <w:numFmt w:val="bullet"/>
      <w:lvlText w:val=""/>
      <w:lvlJc w:val="left"/>
      <w:pPr>
        <w:ind w:left="720" w:hanging="360"/>
      </w:pPr>
      <w:rPr>
        <w:rFonts w:ascii="Symbol" w:hAnsi="Symbol" w:hint="default"/>
      </w:rPr>
    </w:lvl>
    <w:lvl w:ilvl="1" w:tplc="335A6A84">
      <w:start w:val="1"/>
      <w:numFmt w:val="bullet"/>
      <w:lvlText w:val="o"/>
      <w:lvlJc w:val="left"/>
      <w:pPr>
        <w:ind w:left="1440" w:hanging="360"/>
      </w:pPr>
      <w:rPr>
        <w:rFonts w:ascii="Courier New" w:hAnsi="Courier New" w:hint="default"/>
      </w:rPr>
    </w:lvl>
    <w:lvl w:ilvl="2" w:tplc="A28A03AE">
      <w:start w:val="1"/>
      <w:numFmt w:val="bullet"/>
      <w:lvlText w:val=""/>
      <w:lvlJc w:val="left"/>
      <w:pPr>
        <w:ind w:left="2160" w:hanging="360"/>
      </w:pPr>
      <w:rPr>
        <w:rFonts w:ascii="Wingdings" w:hAnsi="Wingdings" w:hint="default"/>
      </w:rPr>
    </w:lvl>
    <w:lvl w:ilvl="3" w:tplc="AD94B9B4">
      <w:start w:val="1"/>
      <w:numFmt w:val="bullet"/>
      <w:lvlText w:val=""/>
      <w:lvlJc w:val="left"/>
      <w:pPr>
        <w:ind w:left="2880" w:hanging="360"/>
      </w:pPr>
      <w:rPr>
        <w:rFonts w:ascii="Symbol" w:hAnsi="Symbol" w:hint="default"/>
      </w:rPr>
    </w:lvl>
    <w:lvl w:ilvl="4" w:tplc="AE349624">
      <w:start w:val="1"/>
      <w:numFmt w:val="bullet"/>
      <w:lvlText w:val="o"/>
      <w:lvlJc w:val="left"/>
      <w:pPr>
        <w:ind w:left="3600" w:hanging="360"/>
      </w:pPr>
      <w:rPr>
        <w:rFonts w:ascii="Courier New" w:hAnsi="Courier New" w:hint="default"/>
      </w:rPr>
    </w:lvl>
    <w:lvl w:ilvl="5" w:tplc="7F544938">
      <w:start w:val="1"/>
      <w:numFmt w:val="bullet"/>
      <w:lvlText w:val=""/>
      <w:lvlJc w:val="left"/>
      <w:pPr>
        <w:ind w:left="4320" w:hanging="360"/>
      </w:pPr>
      <w:rPr>
        <w:rFonts w:ascii="Wingdings" w:hAnsi="Wingdings" w:hint="default"/>
      </w:rPr>
    </w:lvl>
    <w:lvl w:ilvl="6" w:tplc="4C34D00E">
      <w:start w:val="1"/>
      <w:numFmt w:val="bullet"/>
      <w:lvlText w:val=""/>
      <w:lvlJc w:val="left"/>
      <w:pPr>
        <w:ind w:left="5040" w:hanging="360"/>
      </w:pPr>
      <w:rPr>
        <w:rFonts w:ascii="Symbol" w:hAnsi="Symbol" w:hint="default"/>
      </w:rPr>
    </w:lvl>
    <w:lvl w:ilvl="7" w:tplc="47ACE6CE">
      <w:start w:val="1"/>
      <w:numFmt w:val="bullet"/>
      <w:lvlText w:val="o"/>
      <w:lvlJc w:val="left"/>
      <w:pPr>
        <w:ind w:left="5760" w:hanging="360"/>
      </w:pPr>
      <w:rPr>
        <w:rFonts w:ascii="Courier New" w:hAnsi="Courier New" w:hint="default"/>
      </w:rPr>
    </w:lvl>
    <w:lvl w:ilvl="8" w:tplc="088645FC">
      <w:start w:val="1"/>
      <w:numFmt w:val="bullet"/>
      <w:lvlText w:val=""/>
      <w:lvlJc w:val="left"/>
      <w:pPr>
        <w:ind w:left="6480" w:hanging="360"/>
      </w:pPr>
      <w:rPr>
        <w:rFonts w:ascii="Wingdings" w:hAnsi="Wingdings" w:hint="default"/>
      </w:rPr>
    </w:lvl>
  </w:abstractNum>
  <w:abstractNum w:abstractNumId="14" w15:restartNumberingAfterBreak="0">
    <w:nsid w:val="7A0C74A7"/>
    <w:multiLevelType w:val="hybridMultilevel"/>
    <w:tmpl w:val="6C2EC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557DD5"/>
    <w:multiLevelType w:val="hybridMultilevel"/>
    <w:tmpl w:val="49E08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8D0A50"/>
    <w:multiLevelType w:val="hybridMultilevel"/>
    <w:tmpl w:val="80C0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97A981"/>
    <w:multiLevelType w:val="hybridMultilevel"/>
    <w:tmpl w:val="9836D3D2"/>
    <w:lvl w:ilvl="0" w:tplc="C468704A">
      <w:start w:val="1"/>
      <w:numFmt w:val="bullet"/>
      <w:lvlText w:val="·"/>
      <w:lvlJc w:val="left"/>
      <w:pPr>
        <w:ind w:left="720" w:hanging="360"/>
      </w:pPr>
      <w:rPr>
        <w:rFonts w:ascii="Symbol" w:hAnsi="Symbol" w:hint="default"/>
      </w:rPr>
    </w:lvl>
    <w:lvl w:ilvl="1" w:tplc="45265854">
      <w:start w:val="1"/>
      <w:numFmt w:val="bullet"/>
      <w:lvlText w:val="o"/>
      <w:lvlJc w:val="left"/>
      <w:pPr>
        <w:ind w:left="1440" w:hanging="360"/>
      </w:pPr>
      <w:rPr>
        <w:rFonts w:ascii="Courier New" w:hAnsi="Courier New" w:hint="default"/>
      </w:rPr>
    </w:lvl>
    <w:lvl w:ilvl="2" w:tplc="E6F260E8">
      <w:start w:val="1"/>
      <w:numFmt w:val="bullet"/>
      <w:lvlText w:val=""/>
      <w:lvlJc w:val="left"/>
      <w:pPr>
        <w:ind w:left="2160" w:hanging="360"/>
      </w:pPr>
      <w:rPr>
        <w:rFonts w:ascii="Wingdings" w:hAnsi="Wingdings" w:hint="default"/>
      </w:rPr>
    </w:lvl>
    <w:lvl w:ilvl="3" w:tplc="412A3574">
      <w:start w:val="1"/>
      <w:numFmt w:val="bullet"/>
      <w:lvlText w:val=""/>
      <w:lvlJc w:val="left"/>
      <w:pPr>
        <w:ind w:left="2880" w:hanging="360"/>
      </w:pPr>
      <w:rPr>
        <w:rFonts w:ascii="Symbol" w:hAnsi="Symbol" w:hint="default"/>
      </w:rPr>
    </w:lvl>
    <w:lvl w:ilvl="4" w:tplc="F7D89CD6">
      <w:start w:val="1"/>
      <w:numFmt w:val="bullet"/>
      <w:lvlText w:val="o"/>
      <w:lvlJc w:val="left"/>
      <w:pPr>
        <w:ind w:left="3600" w:hanging="360"/>
      </w:pPr>
      <w:rPr>
        <w:rFonts w:ascii="Courier New" w:hAnsi="Courier New" w:hint="default"/>
      </w:rPr>
    </w:lvl>
    <w:lvl w:ilvl="5" w:tplc="5F524DCC">
      <w:start w:val="1"/>
      <w:numFmt w:val="bullet"/>
      <w:lvlText w:val=""/>
      <w:lvlJc w:val="left"/>
      <w:pPr>
        <w:ind w:left="4320" w:hanging="360"/>
      </w:pPr>
      <w:rPr>
        <w:rFonts w:ascii="Wingdings" w:hAnsi="Wingdings" w:hint="default"/>
      </w:rPr>
    </w:lvl>
    <w:lvl w:ilvl="6" w:tplc="E0ACDE00">
      <w:start w:val="1"/>
      <w:numFmt w:val="bullet"/>
      <w:lvlText w:val=""/>
      <w:lvlJc w:val="left"/>
      <w:pPr>
        <w:ind w:left="5040" w:hanging="360"/>
      </w:pPr>
      <w:rPr>
        <w:rFonts w:ascii="Symbol" w:hAnsi="Symbol" w:hint="default"/>
      </w:rPr>
    </w:lvl>
    <w:lvl w:ilvl="7" w:tplc="1EBA1892">
      <w:start w:val="1"/>
      <w:numFmt w:val="bullet"/>
      <w:lvlText w:val="o"/>
      <w:lvlJc w:val="left"/>
      <w:pPr>
        <w:ind w:left="5760" w:hanging="360"/>
      </w:pPr>
      <w:rPr>
        <w:rFonts w:ascii="Courier New" w:hAnsi="Courier New" w:hint="default"/>
      </w:rPr>
    </w:lvl>
    <w:lvl w:ilvl="8" w:tplc="DC8EF7F0">
      <w:start w:val="1"/>
      <w:numFmt w:val="bullet"/>
      <w:lvlText w:val=""/>
      <w:lvlJc w:val="left"/>
      <w:pPr>
        <w:ind w:left="6480" w:hanging="360"/>
      </w:pPr>
      <w:rPr>
        <w:rFonts w:ascii="Wingdings" w:hAnsi="Wingdings" w:hint="default"/>
      </w:rPr>
    </w:lvl>
  </w:abstractNum>
  <w:abstractNum w:abstractNumId="18" w15:restartNumberingAfterBreak="0">
    <w:nsid w:val="7FA8D63A"/>
    <w:multiLevelType w:val="hybridMultilevel"/>
    <w:tmpl w:val="38EAC55E"/>
    <w:lvl w:ilvl="0" w:tplc="2E4A1D20">
      <w:start w:val="1"/>
      <w:numFmt w:val="decimal"/>
      <w:lvlText w:val="%1."/>
      <w:lvlJc w:val="left"/>
      <w:pPr>
        <w:ind w:left="720" w:hanging="360"/>
      </w:pPr>
    </w:lvl>
    <w:lvl w:ilvl="1" w:tplc="BC9E6DA6">
      <w:start w:val="1"/>
      <w:numFmt w:val="bullet"/>
      <w:lvlText w:val="o"/>
      <w:lvlJc w:val="left"/>
      <w:pPr>
        <w:ind w:left="1440" w:hanging="360"/>
      </w:pPr>
      <w:rPr>
        <w:rFonts w:ascii="Courier New" w:hAnsi="Courier New" w:hint="default"/>
      </w:rPr>
    </w:lvl>
    <w:lvl w:ilvl="2" w:tplc="0660F60C">
      <w:start w:val="1"/>
      <w:numFmt w:val="bullet"/>
      <w:lvlText w:val=""/>
      <w:lvlJc w:val="left"/>
      <w:pPr>
        <w:ind w:left="2160" w:hanging="360"/>
      </w:pPr>
      <w:rPr>
        <w:rFonts w:ascii="Wingdings" w:hAnsi="Wingdings" w:hint="default"/>
      </w:rPr>
    </w:lvl>
    <w:lvl w:ilvl="3" w:tplc="DEF637B0">
      <w:start w:val="1"/>
      <w:numFmt w:val="bullet"/>
      <w:lvlText w:val=""/>
      <w:lvlJc w:val="left"/>
      <w:pPr>
        <w:ind w:left="2880" w:hanging="360"/>
      </w:pPr>
      <w:rPr>
        <w:rFonts w:ascii="Symbol" w:hAnsi="Symbol" w:hint="default"/>
      </w:rPr>
    </w:lvl>
    <w:lvl w:ilvl="4" w:tplc="EAFA2E3C">
      <w:start w:val="1"/>
      <w:numFmt w:val="bullet"/>
      <w:lvlText w:val="o"/>
      <w:lvlJc w:val="left"/>
      <w:pPr>
        <w:ind w:left="3600" w:hanging="360"/>
      </w:pPr>
      <w:rPr>
        <w:rFonts w:ascii="Courier New" w:hAnsi="Courier New" w:hint="default"/>
      </w:rPr>
    </w:lvl>
    <w:lvl w:ilvl="5" w:tplc="2A66F82C">
      <w:start w:val="1"/>
      <w:numFmt w:val="bullet"/>
      <w:lvlText w:val=""/>
      <w:lvlJc w:val="left"/>
      <w:pPr>
        <w:ind w:left="4320" w:hanging="360"/>
      </w:pPr>
      <w:rPr>
        <w:rFonts w:ascii="Wingdings" w:hAnsi="Wingdings" w:hint="default"/>
      </w:rPr>
    </w:lvl>
    <w:lvl w:ilvl="6" w:tplc="373E9E62">
      <w:start w:val="1"/>
      <w:numFmt w:val="bullet"/>
      <w:lvlText w:val=""/>
      <w:lvlJc w:val="left"/>
      <w:pPr>
        <w:ind w:left="5040" w:hanging="360"/>
      </w:pPr>
      <w:rPr>
        <w:rFonts w:ascii="Symbol" w:hAnsi="Symbol" w:hint="default"/>
      </w:rPr>
    </w:lvl>
    <w:lvl w:ilvl="7" w:tplc="BA500BDA">
      <w:start w:val="1"/>
      <w:numFmt w:val="bullet"/>
      <w:lvlText w:val="o"/>
      <w:lvlJc w:val="left"/>
      <w:pPr>
        <w:ind w:left="5760" w:hanging="360"/>
      </w:pPr>
      <w:rPr>
        <w:rFonts w:ascii="Courier New" w:hAnsi="Courier New" w:hint="default"/>
      </w:rPr>
    </w:lvl>
    <w:lvl w:ilvl="8" w:tplc="1A4A0BE6">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3"/>
  </w:num>
  <w:num w:numId="5">
    <w:abstractNumId w:val="9"/>
  </w:num>
  <w:num w:numId="6">
    <w:abstractNumId w:val="14"/>
  </w:num>
  <w:num w:numId="7">
    <w:abstractNumId w:val="2"/>
  </w:num>
  <w:num w:numId="8">
    <w:abstractNumId w:val="15"/>
  </w:num>
  <w:num w:numId="9">
    <w:abstractNumId w:val="1"/>
  </w:num>
  <w:num w:numId="10">
    <w:abstractNumId w:val="11"/>
  </w:num>
  <w:num w:numId="11">
    <w:abstractNumId w:val="6"/>
  </w:num>
  <w:num w:numId="12">
    <w:abstractNumId w:val="7"/>
  </w:num>
  <w:num w:numId="13">
    <w:abstractNumId w:val="5"/>
  </w:num>
  <w:num w:numId="14">
    <w:abstractNumId w:val="18"/>
  </w:num>
  <w:num w:numId="15">
    <w:abstractNumId w:val="0"/>
  </w:num>
  <w:num w:numId="16">
    <w:abstractNumId w:val="13"/>
  </w:num>
  <w:num w:numId="17">
    <w:abstractNumId w:val="8"/>
  </w:num>
  <w:num w:numId="18">
    <w:abstractNumId w:val="16"/>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DA"/>
    <w:rsid w:val="00000A0E"/>
    <w:rsid w:val="00000B5B"/>
    <w:rsid w:val="00000BEC"/>
    <w:rsid w:val="00000FAB"/>
    <w:rsid w:val="000031AB"/>
    <w:rsid w:val="00005DED"/>
    <w:rsid w:val="00005FCD"/>
    <w:rsid w:val="00006502"/>
    <w:rsid w:val="0000672C"/>
    <w:rsid w:val="00006EAE"/>
    <w:rsid w:val="00007FA9"/>
    <w:rsid w:val="0001213C"/>
    <w:rsid w:val="0001298F"/>
    <w:rsid w:val="00012D45"/>
    <w:rsid w:val="00013356"/>
    <w:rsid w:val="0001385F"/>
    <w:rsid w:val="000140B5"/>
    <w:rsid w:val="0001428C"/>
    <w:rsid w:val="00015E47"/>
    <w:rsid w:val="00020961"/>
    <w:rsid w:val="00020B2D"/>
    <w:rsid w:val="00023445"/>
    <w:rsid w:val="0002474D"/>
    <w:rsid w:val="00025010"/>
    <w:rsid w:val="000256D1"/>
    <w:rsid w:val="00025C1B"/>
    <w:rsid w:val="00026542"/>
    <w:rsid w:val="000269B3"/>
    <w:rsid w:val="00027670"/>
    <w:rsid w:val="000302A5"/>
    <w:rsid w:val="00030FD0"/>
    <w:rsid w:val="0003702E"/>
    <w:rsid w:val="00037AFB"/>
    <w:rsid w:val="00040514"/>
    <w:rsid w:val="00041E0E"/>
    <w:rsid w:val="0004292C"/>
    <w:rsid w:val="00043180"/>
    <w:rsid w:val="000434BA"/>
    <w:rsid w:val="00044FFE"/>
    <w:rsid w:val="00045F42"/>
    <w:rsid w:val="00046A1F"/>
    <w:rsid w:val="00050053"/>
    <w:rsid w:val="0005106C"/>
    <w:rsid w:val="000510B9"/>
    <w:rsid w:val="000525C0"/>
    <w:rsid w:val="0005352E"/>
    <w:rsid w:val="0005406C"/>
    <w:rsid w:val="00055024"/>
    <w:rsid w:val="0005543A"/>
    <w:rsid w:val="00060BDB"/>
    <w:rsid w:val="00061816"/>
    <w:rsid w:val="00061A53"/>
    <w:rsid w:val="00062D7C"/>
    <w:rsid w:val="00067C07"/>
    <w:rsid w:val="00072856"/>
    <w:rsid w:val="00073B0A"/>
    <w:rsid w:val="00074503"/>
    <w:rsid w:val="0007456F"/>
    <w:rsid w:val="00075405"/>
    <w:rsid w:val="00075AE0"/>
    <w:rsid w:val="000774F9"/>
    <w:rsid w:val="000777FE"/>
    <w:rsid w:val="00080628"/>
    <w:rsid w:val="00080A9A"/>
    <w:rsid w:val="00082F0F"/>
    <w:rsid w:val="00082FB2"/>
    <w:rsid w:val="00083932"/>
    <w:rsid w:val="00083C48"/>
    <w:rsid w:val="00084B88"/>
    <w:rsid w:val="00086507"/>
    <w:rsid w:val="000875C9"/>
    <w:rsid w:val="0009058D"/>
    <w:rsid w:val="00092E24"/>
    <w:rsid w:val="000939A7"/>
    <w:rsid w:val="000944DC"/>
    <w:rsid w:val="00094F20"/>
    <w:rsid w:val="00095B38"/>
    <w:rsid w:val="00095FB1"/>
    <w:rsid w:val="000961E2"/>
    <w:rsid w:val="00096A06"/>
    <w:rsid w:val="00096C51"/>
    <w:rsid w:val="00096D15"/>
    <w:rsid w:val="00096E41"/>
    <w:rsid w:val="000A0E84"/>
    <w:rsid w:val="000A2FFB"/>
    <w:rsid w:val="000A379D"/>
    <w:rsid w:val="000A3F55"/>
    <w:rsid w:val="000A66C5"/>
    <w:rsid w:val="000A6D5A"/>
    <w:rsid w:val="000A6F5E"/>
    <w:rsid w:val="000A7438"/>
    <w:rsid w:val="000B1E8D"/>
    <w:rsid w:val="000B2384"/>
    <w:rsid w:val="000B2B99"/>
    <w:rsid w:val="000B3297"/>
    <w:rsid w:val="000B4086"/>
    <w:rsid w:val="000B44FE"/>
    <w:rsid w:val="000B6209"/>
    <w:rsid w:val="000C1FDC"/>
    <w:rsid w:val="000C22E2"/>
    <w:rsid w:val="000C2B40"/>
    <w:rsid w:val="000C3CE6"/>
    <w:rsid w:val="000C5DEF"/>
    <w:rsid w:val="000C6032"/>
    <w:rsid w:val="000C64FA"/>
    <w:rsid w:val="000C6A8B"/>
    <w:rsid w:val="000C73B9"/>
    <w:rsid w:val="000C799F"/>
    <w:rsid w:val="000D26A3"/>
    <w:rsid w:val="000D3A50"/>
    <w:rsid w:val="000D658E"/>
    <w:rsid w:val="000D741A"/>
    <w:rsid w:val="000D74B7"/>
    <w:rsid w:val="000D7901"/>
    <w:rsid w:val="000E0FA8"/>
    <w:rsid w:val="000E1050"/>
    <w:rsid w:val="000E2677"/>
    <w:rsid w:val="000E54D2"/>
    <w:rsid w:val="000E65EC"/>
    <w:rsid w:val="000E6C9C"/>
    <w:rsid w:val="000E7969"/>
    <w:rsid w:val="000F06B5"/>
    <w:rsid w:val="000F127A"/>
    <w:rsid w:val="000F1BB8"/>
    <w:rsid w:val="000F601E"/>
    <w:rsid w:val="001004A8"/>
    <w:rsid w:val="001008DF"/>
    <w:rsid w:val="00100B0B"/>
    <w:rsid w:val="00101135"/>
    <w:rsid w:val="00102DFA"/>
    <w:rsid w:val="00103DAC"/>
    <w:rsid w:val="00104635"/>
    <w:rsid w:val="00104A32"/>
    <w:rsid w:val="00104B68"/>
    <w:rsid w:val="00105FFF"/>
    <w:rsid w:val="00111E79"/>
    <w:rsid w:val="001126E2"/>
    <w:rsid w:val="00113A1E"/>
    <w:rsid w:val="00114A58"/>
    <w:rsid w:val="00115975"/>
    <w:rsid w:val="00115DC6"/>
    <w:rsid w:val="00117B9B"/>
    <w:rsid w:val="00120B71"/>
    <w:rsid w:val="00121BF0"/>
    <w:rsid w:val="0012369B"/>
    <w:rsid w:val="00125B99"/>
    <w:rsid w:val="00126904"/>
    <w:rsid w:val="001270F2"/>
    <w:rsid w:val="001279F9"/>
    <w:rsid w:val="00132015"/>
    <w:rsid w:val="001328FE"/>
    <w:rsid w:val="00133209"/>
    <w:rsid w:val="0013338C"/>
    <w:rsid w:val="00133F02"/>
    <w:rsid w:val="00134233"/>
    <w:rsid w:val="00134CA8"/>
    <w:rsid w:val="0013656A"/>
    <w:rsid w:val="0013723C"/>
    <w:rsid w:val="0013796B"/>
    <w:rsid w:val="00137AE3"/>
    <w:rsid w:val="001449AE"/>
    <w:rsid w:val="0014576C"/>
    <w:rsid w:val="00145AE6"/>
    <w:rsid w:val="00151111"/>
    <w:rsid w:val="00152299"/>
    <w:rsid w:val="0015298A"/>
    <w:rsid w:val="00152C96"/>
    <w:rsid w:val="00154C8D"/>
    <w:rsid w:val="00154CC3"/>
    <w:rsid w:val="00156E37"/>
    <w:rsid w:val="0015709F"/>
    <w:rsid w:val="00157BEB"/>
    <w:rsid w:val="00157EE4"/>
    <w:rsid w:val="00161741"/>
    <w:rsid w:val="00161EAF"/>
    <w:rsid w:val="00161EF3"/>
    <w:rsid w:val="001625A9"/>
    <w:rsid w:val="001630DF"/>
    <w:rsid w:val="001642F8"/>
    <w:rsid w:val="0016444C"/>
    <w:rsid w:val="0016450E"/>
    <w:rsid w:val="00164DF1"/>
    <w:rsid w:val="00167B60"/>
    <w:rsid w:val="00167DB6"/>
    <w:rsid w:val="00171312"/>
    <w:rsid w:val="00171D57"/>
    <w:rsid w:val="0017257F"/>
    <w:rsid w:val="00172902"/>
    <w:rsid w:val="00172CFA"/>
    <w:rsid w:val="00172F26"/>
    <w:rsid w:val="00174819"/>
    <w:rsid w:val="00175D6C"/>
    <w:rsid w:val="00176480"/>
    <w:rsid w:val="00176AFB"/>
    <w:rsid w:val="0017720C"/>
    <w:rsid w:val="001774DD"/>
    <w:rsid w:val="00177AC6"/>
    <w:rsid w:val="0018028F"/>
    <w:rsid w:val="001808D5"/>
    <w:rsid w:val="00182E29"/>
    <w:rsid w:val="00183845"/>
    <w:rsid w:val="00184183"/>
    <w:rsid w:val="00185BEA"/>
    <w:rsid w:val="001865B5"/>
    <w:rsid w:val="001865E1"/>
    <w:rsid w:val="00186BD3"/>
    <w:rsid w:val="001871C6"/>
    <w:rsid w:val="00187AB7"/>
    <w:rsid w:val="00187FC5"/>
    <w:rsid w:val="0019155F"/>
    <w:rsid w:val="00191920"/>
    <w:rsid w:val="00191F52"/>
    <w:rsid w:val="00192866"/>
    <w:rsid w:val="00192B1F"/>
    <w:rsid w:val="00194537"/>
    <w:rsid w:val="00195045"/>
    <w:rsid w:val="001950F4"/>
    <w:rsid w:val="00195E54"/>
    <w:rsid w:val="00196808"/>
    <w:rsid w:val="00196FFF"/>
    <w:rsid w:val="001A0BFD"/>
    <w:rsid w:val="001A17B1"/>
    <w:rsid w:val="001A1A31"/>
    <w:rsid w:val="001A389C"/>
    <w:rsid w:val="001A3BBA"/>
    <w:rsid w:val="001A4159"/>
    <w:rsid w:val="001A7F76"/>
    <w:rsid w:val="001B0629"/>
    <w:rsid w:val="001B2030"/>
    <w:rsid w:val="001B2647"/>
    <w:rsid w:val="001B3FBB"/>
    <w:rsid w:val="001B5029"/>
    <w:rsid w:val="001B50C9"/>
    <w:rsid w:val="001B5221"/>
    <w:rsid w:val="001B552F"/>
    <w:rsid w:val="001B578F"/>
    <w:rsid w:val="001B6C7C"/>
    <w:rsid w:val="001B786A"/>
    <w:rsid w:val="001B7E40"/>
    <w:rsid w:val="001C46AB"/>
    <w:rsid w:val="001C59A7"/>
    <w:rsid w:val="001C621A"/>
    <w:rsid w:val="001C649C"/>
    <w:rsid w:val="001C6921"/>
    <w:rsid w:val="001C7F15"/>
    <w:rsid w:val="001D0666"/>
    <w:rsid w:val="001D13AB"/>
    <w:rsid w:val="001D281B"/>
    <w:rsid w:val="001D29FB"/>
    <w:rsid w:val="001D40FB"/>
    <w:rsid w:val="001D51D6"/>
    <w:rsid w:val="001D6C47"/>
    <w:rsid w:val="001D7D2D"/>
    <w:rsid w:val="001E0748"/>
    <w:rsid w:val="001E07F0"/>
    <w:rsid w:val="001E3722"/>
    <w:rsid w:val="001E3FAB"/>
    <w:rsid w:val="001E439D"/>
    <w:rsid w:val="001E5326"/>
    <w:rsid w:val="001E5E64"/>
    <w:rsid w:val="001E69DD"/>
    <w:rsid w:val="001E739B"/>
    <w:rsid w:val="001E7FAF"/>
    <w:rsid w:val="001F1E49"/>
    <w:rsid w:val="001F421B"/>
    <w:rsid w:val="002034C1"/>
    <w:rsid w:val="002037FE"/>
    <w:rsid w:val="002051D0"/>
    <w:rsid w:val="00206285"/>
    <w:rsid w:val="00207419"/>
    <w:rsid w:val="00210598"/>
    <w:rsid w:val="002106A8"/>
    <w:rsid w:val="00210879"/>
    <w:rsid w:val="00211555"/>
    <w:rsid w:val="00212B62"/>
    <w:rsid w:val="00212F56"/>
    <w:rsid w:val="00214A7E"/>
    <w:rsid w:val="00215876"/>
    <w:rsid w:val="0021611F"/>
    <w:rsid w:val="002165E3"/>
    <w:rsid w:val="00220D28"/>
    <w:rsid w:val="00223FAD"/>
    <w:rsid w:val="002246BC"/>
    <w:rsid w:val="00225C18"/>
    <w:rsid w:val="00225E93"/>
    <w:rsid w:val="00225FDB"/>
    <w:rsid w:val="00227E33"/>
    <w:rsid w:val="00230AD2"/>
    <w:rsid w:val="002316B7"/>
    <w:rsid w:val="002316CB"/>
    <w:rsid w:val="0023191D"/>
    <w:rsid w:val="00232435"/>
    <w:rsid w:val="00234B7B"/>
    <w:rsid w:val="00234DD7"/>
    <w:rsid w:val="00237996"/>
    <w:rsid w:val="00237D86"/>
    <w:rsid w:val="002413E9"/>
    <w:rsid w:val="00241510"/>
    <w:rsid w:val="002420D7"/>
    <w:rsid w:val="00242965"/>
    <w:rsid w:val="00242A89"/>
    <w:rsid w:val="00242BDF"/>
    <w:rsid w:val="002430E5"/>
    <w:rsid w:val="00243346"/>
    <w:rsid w:val="002440E1"/>
    <w:rsid w:val="00245012"/>
    <w:rsid w:val="0024525C"/>
    <w:rsid w:val="002467D5"/>
    <w:rsid w:val="00246976"/>
    <w:rsid w:val="0024B8A5"/>
    <w:rsid w:val="002509FD"/>
    <w:rsid w:val="002528E1"/>
    <w:rsid w:val="00252B9E"/>
    <w:rsid w:val="002536E6"/>
    <w:rsid w:val="0025554E"/>
    <w:rsid w:val="00255B06"/>
    <w:rsid w:val="00256244"/>
    <w:rsid w:val="00256443"/>
    <w:rsid w:val="0026109E"/>
    <w:rsid w:val="00261B9D"/>
    <w:rsid w:val="00261E51"/>
    <w:rsid w:val="00262197"/>
    <w:rsid w:val="00262894"/>
    <w:rsid w:val="0026373C"/>
    <w:rsid w:val="0026398D"/>
    <w:rsid w:val="00263CD3"/>
    <w:rsid w:val="00265200"/>
    <w:rsid w:val="00266B9E"/>
    <w:rsid w:val="00267591"/>
    <w:rsid w:val="00267985"/>
    <w:rsid w:val="00267E0B"/>
    <w:rsid w:val="0027035A"/>
    <w:rsid w:val="002720FA"/>
    <w:rsid w:val="002725CF"/>
    <w:rsid w:val="0027296D"/>
    <w:rsid w:val="00272B60"/>
    <w:rsid w:val="00274112"/>
    <w:rsid w:val="002770B7"/>
    <w:rsid w:val="00277BA6"/>
    <w:rsid w:val="00282F24"/>
    <w:rsid w:val="002836A2"/>
    <w:rsid w:val="00286549"/>
    <w:rsid w:val="0028739B"/>
    <w:rsid w:val="00287F75"/>
    <w:rsid w:val="002914F3"/>
    <w:rsid w:val="002919FB"/>
    <w:rsid w:val="00291CBD"/>
    <w:rsid w:val="002928B3"/>
    <w:rsid w:val="00292D94"/>
    <w:rsid w:val="00292DDD"/>
    <w:rsid w:val="00292F32"/>
    <w:rsid w:val="0029303E"/>
    <w:rsid w:val="00293EA8"/>
    <w:rsid w:val="00294CB3"/>
    <w:rsid w:val="00295043"/>
    <w:rsid w:val="00295058"/>
    <w:rsid w:val="00295401"/>
    <w:rsid w:val="00296424"/>
    <w:rsid w:val="002968CA"/>
    <w:rsid w:val="002A0083"/>
    <w:rsid w:val="002A028D"/>
    <w:rsid w:val="002A1A91"/>
    <w:rsid w:val="002A30CE"/>
    <w:rsid w:val="002A3A19"/>
    <w:rsid w:val="002A3B8D"/>
    <w:rsid w:val="002A461C"/>
    <w:rsid w:val="002A7072"/>
    <w:rsid w:val="002A70C1"/>
    <w:rsid w:val="002A73F7"/>
    <w:rsid w:val="002A7445"/>
    <w:rsid w:val="002A77A8"/>
    <w:rsid w:val="002A77F3"/>
    <w:rsid w:val="002B14D1"/>
    <w:rsid w:val="002B1D26"/>
    <w:rsid w:val="002B1E9F"/>
    <w:rsid w:val="002B27BA"/>
    <w:rsid w:val="002B31EA"/>
    <w:rsid w:val="002B32D4"/>
    <w:rsid w:val="002B48B7"/>
    <w:rsid w:val="002B653B"/>
    <w:rsid w:val="002B6C03"/>
    <w:rsid w:val="002C091C"/>
    <w:rsid w:val="002C1221"/>
    <w:rsid w:val="002C1957"/>
    <w:rsid w:val="002C2312"/>
    <w:rsid w:val="002C2854"/>
    <w:rsid w:val="002C4E7D"/>
    <w:rsid w:val="002C5554"/>
    <w:rsid w:val="002C5A37"/>
    <w:rsid w:val="002C5BA8"/>
    <w:rsid w:val="002C6128"/>
    <w:rsid w:val="002D07A8"/>
    <w:rsid w:val="002D0A0C"/>
    <w:rsid w:val="002D142F"/>
    <w:rsid w:val="002D1A4D"/>
    <w:rsid w:val="002D1E6F"/>
    <w:rsid w:val="002D23F0"/>
    <w:rsid w:val="002D48AD"/>
    <w:rsid w:val="002D4E00"/>
    <w:rsid w:val="002D561C"/>
    <w:rsid w:val="002D5F41"/>
    <w:rsid w:val="002D63CF"/>
    <w:rsid w:val="002E0260"/>
    <w:rsid w:val="002E0B05"/>
    <w:rsid w:val="002E22C4"/>
    <w:rsid w:val="002E31D5"/>
    <w:rsid w:val="002E3248"/>
    <w:rsid w:val="002E3F4F"/>
    <w:rsid w:val="002E59FA"/>
    <w:rsid w:val="002E62DA"/>
    <w:rsid w:val="002E753E"/>
    <w:rsid w:val="002F014B"/>
    <w:rsid w:val="002F02AF"/>
    <w:rsid w:val="002F0EE7"/>
    <w:rsid w:val="002F0F85"/>
    <w:rsid w:val="002F1A9D"/>
    <w:rsid w:val="002F1E4C"/>
    <w:rsid w:val="002F20CB"/>
    <w:rsid w:val="002F241B"/>
    <w:rsid w:val="002F2B22"/>
    <w:rsid w:val="002F4781"/>
    <w:rsid w:val="002F534C"/>
    <w:rsid w:val="002F571D"/>
    <w:rsid w:val="002F6A6D"/>
    <w:rsid w:val="002F7CBD"/>
    <w:rsid w:val="002F7D33"/>
    <w:rsid w:val="003025B0"/>
    <w:rsid w:val="003033A9"/>
    <w:rsid w:val="003034E0"/>
    <w:rsid w:val="003034F8"/>
    <w:rsid w:val="00303856"/>
    <w:rsid w:val="00306330"/>
    <w:rsid w:val="003077DC"/>
    <w:rsid w:val="003115C6"/>
    <w:rsid w:val="00311743"/>
    <w:rsid w:val="003119C4"/>
    <w:rsid w:val="00312C10"/>
    <w:rsid w:val="0031320F"/>
    <w:rsid w:val="003134CF"/>
    <w:rsid w:val="003135D3"/>
    <w:rsid w:val="00314BA9"/>
    <w:rsid w:val="0031507C"/>
    <w:rsid w:val="00317B1F"/>
    <w:rsid w:val="00320070"/>
    <w:rsid w:val="00320835"/>
    <w:rsid w:val="00320A4A"/>
    <w:rsid w:val="00321C36"/>
    <w:rsid w:val="003220EF"/>
    <w:rsid w:val="00322F20"/>
    <w:rsid w:val="00323D96"/>
    <w:rsid w:val="00323FC7"/>
    <w:rsid w:val="0032421D"/>
    <w:rsid w:val="003242FD"/>
    <w:rsid w:val="00326B9E"/>
    <w:rsid w:val="00327908"/>
    <w:rsid w:val="00327AFC"/>
    <w:rsid w:val="00330F5C"/>
    <w:rsid w:val="003319D3"/>
    <w:rsid w:val="0033510E"/>
    <w:rsid w:val="0033597B"/>
    <w:rsid w:val="00335BE3"/>
    <w:rsid w:val="00335D09"/>
    <w:rsid w:val="0033606A"/>
    <w:rsid w:val="003360EB"/>
    <w:rsid w:val="003362E1"/>
    <w:rsid w:val="00336DDB"/>
    <w:rsid w:val="00337F74"/>
    <w:rsid w:val="00341256"/>
    <w:rsid w:val="00341B6F"/>
    <w:rsid w:val="00342D5C"/>
    <w:rsid w:val="00343694"/>
    <w:rsid w:val="003437E5"/>
    <w:rsid w:val="00345800"/>
    <w:rsid w:val="0035001E"/>
    <w:rsid w:val="003515E6"/>
    <w:rsid w:val="003516BB"/>
    <w:rsid w:val="003518D7"/>
    <w:rsid w:val="0035326F"/>
    <w:rsid w:val="00353F87"/>
    <w:rsid w:val="00354639"/>
    <w:rsid w:val="003549DA"/>
    <w:rsid w:val="00354D91"/>
    <w:rsid w:val="003556E1"/>
    <w:rsid w:val="0035615E"/>
    <w:rsid w:val="003602DE"/>
    <w:rsid w:val="00360ABD"/>
    <w:rsid w:val="00362C4A"/>
    <w:rsid w:val="003631AE"/>
    <w:rsid w:val="00363265"/>
    <w:rsid w:val="00363974"/>
    <w:rsid w:val="00363A3F"/>
    <w:rsid w:val="00363ED4"/>
    <w:rsid w:val="00367062"/>
    <w:rsid w:val="00367354"/>
    <w:rsid w:val="003674D1"/>
    <w:rsid w:val="00370B6F"/>
    <w:rsid w:val="00371388"/>
    <w:rsid w:val="0037161E"/>
    <w:rsid w:val="00371B24"/>
    <w:rsid w:val="00374532"/>
    <w:rsid w:val="00375F1A"/>
    <w:rsid w:val="00376247"/>
    <w:rsid w:val="0037629D"/>
    <w:rsid w:val="00376BA4"/>
    <w:rsid w:val="00377048"/>
    <w:rsid w:val="0037798F"/>
    <w:rsid w:val="003801A7"/>
    <w:rsid w:val="0038247F"/>
    <w:rsid w:val="003867C7"/>
    <w:rsid w:val="00386D48"/>
    <w:rsid w:val="00390394"/>
    <w:rsid w:val="00390CFB"/>
    <w:rsid w:val="00392329"/>
    <w:rsid w:val="0039397F"/>
    <w:rsid w:val="00393C0A"/>
    <w:rsid w:val="00394188"/>
    <w:rsid w:val="00394661"/>
    <w:rsid w:val="003948AD"/>
    <w:rsid w:val="00395AEE"/>
    <w:rsid w:val="00395E4D"/>
    <w:rsid w:val="0039635E"/>
    <w:rsid w:val="00397BE8"/>
    <w:rsid w:val="00397DD9"/>
    <w:rsid w:val="00397E57"/>
    <w:rsid w:val="003A21A7"/>
    <w:rsid w:val="003A3449"/>
    <w:rsid w:val="003A3651"/>
    <w:rsid w:val="003A4F8C"/>
    <w:rsid w:val="003A5D13"/>
    <w:rsid w:val="003A60C4"/>
    <w:rsid w:val="003A738E"/>
    <w:rsid w:val="003A7F8F"/>
    <w:rsid w:val="003B058A"/>
    <w:rsid w:val="003B15AF"/>
    <w:rsid w:val="003B2A18"/>
    <w:rsid w:val="003B3D32"/>
    <w:rsid w:val="003B42E0"/>
    <w:rsid w:val="003B4527"/>
    <w:rsid w:val="003B49BA"/>
    <w:rsid w:val="003B4C22"/>
    <w:rsid w:val="003B504B"/>
    <w:rsid w:val="003B58B1"/>
    <w:rsid w:val="003B70B5"/>
    <w:rsid w:val="003B70DF"/>
    <w:rsid w:val="003B7DB9"/>
    <w:rsid w:val="003C0593"/>
    <w:rsid w:val="003C14CB"/>
    <w:rsid w:val="003C1BD4"/>
    <w:rsid w:val="003C2255"/>
    <w:rsid w:val="003C2F96"/>
    <w:rsid w:val="003C32C0"/>
    <w:rsid w:val="003C4E8F"/>
    <w:rsid w:val="003C560D"/>
    <w:rsid w:val="003C613C"/>
    <w:rsid w:val="003C6695"/>
    <w:rsid w:val="003C6D12"/>
    <w:rsid w:val="003D0B6D"/>
    <w:rsid w:val="003D3223"/>
    <w:rsid w:val="003D32B5"/>
    <w:rsid w:val="003D4F40"/>
    <w:rsid w:val="003D6300"/>
    <w:rsid w:val="003D649D"/>
    <w:rsid w:val="003D7571"/>
    <w:rsid w:val="003D7583"/>
    <w:rsid w:val="003D78B0"/>
    <w:rsid w:val="003D7B59"/>
    <w:rsid w:val="003D7F6A"/>
    <w:rsid w:val="003E07A7"/>
    <w:rsid w:val="003E20D8"/>
    <w:rsid w:val="003E2D46"/>
    <w:rsid w:val="003E3B5A"/>
    <w:rsid w:val="003E3DAB"/>
    <w:rsid w:val="003E46A7"/>
    <w:rsid w:val="003E46C6"/>
    <w:rsid w:val="003E4840"/>
    <w:rsid w:val="003E4F45"/>
    <w:rsid w:val="003E693D"/>
    <w:rsid w:val="003E779B"/>
    <w:rsid w:val="003F007E"/>
    <w:rsid w:val="003F0ABC"/>
    <w:rsid w:val="003F0D98"/>
    <w:rsid w:val="003F38B8"/>
    <w:rsid w:val="003F5961"/>
    <w:rsid w:val="004003B7"/>
    <w:rsid w:val="004009C8"/>
    <w:rsid w:val="00401DC2"/>
    <w:rsid w:val="004020CF"/>
    <w:rsid w:val="004049BB"/>
    <w:rsid w:val="00405F45"/>
    <w:rsid w:val="0041003D"/>
    <w:rsid w:val="00410294"/>
    <w:rsid w:val="00410B11"/>
    <w:rsid w:val="004118AC"/>
    <w:rsid w:val="00413456"/>
    <w:rsid w:val="004135A3"/>
    <w:rsid w:val="00413799"/>
    <w:rsid w:val="00413FFD"/>
    <w:rsid w:val="00416D75"/>
    <w:rsid w:val="00416E75"/>
    <w:rsid w:val="004173C5"/>
    <w:rsid w:val="004176F9"/>
    <w:rsid w:val="00417C0D"/>
    <w:rsid w:val="004200B8"/>
    <w:rsid w:val="004200FB"/>
    <w:rsid w:val="004201F6"/>
    <w:rsid w:val="004237EF"/>
    <w:rsid w:val="00423F6A"/>
    <w:rsid w:val="00424E7D"/>
    <w:rsid w:val="00425A8C"/>
    <w:rsid w:val="004265DE"/>
    <w:rsid w:val="004266BD"/>
    <w:rsid w:val="00426D72"/>
    <w:rsid w:val="00427CDE"/>
    <w:rsid w:val="00431DE1"/>
    <w:rsid w:val="004327D4"/>
    <w:rsid w:val="004336CF"/>
    <w:rsid w:val="00433F96"/>
    <w:rsid w:val="00434519"/>
    <w:rsid w:val="00434D5F"/>
    <w:rsid w:val="00434DCD"/>
    <w:rsid w:val="00435404"/>
    <w:rsid w:val="00437779"/>
    <w:rsid w:val="00437913"/>
    <w:rsid w:val="00437E73"/>
    <w:rsid w:val="00440831"/>
    <w:rsid w:val="004427B9"/>
    <w:rsid w:val="00442A46"/>
    <w:rsid w:val="004433CD"/>
    <w:rsid w:val="00443CB3"/>
    <w:rsid w:val="004443F7"/>
    <w:rsid w:val="00445692"/>
    <w:rsid w:val="00446085"/>
    <w:rsid w:val="00446FA8"/>
    <w:rsid w:val="0045023E"/>
    <w:rsid w:val="00450858"/>
    <w:rsid w:val="00450C10"/>
    <w:rsid w:val="00453014"/>
    <w:rsid w:val="004536C7"/>
    <w:rsid w:val="0045437C"/>
    <w:rsid w:val="004554AB"/>
    <w:rsid w:val="004554FE"/>
    <w:rsid w:val="00455528"/>
    <w:rsid w:val="00455B9D"/>
    <w:rsid w:val="00455D7E"/>
    <w:rsid w:val="00460E59"/>
    <w:rsid w:val="004612FC"/>
    <w:rsid w:val="00463163"/>
    <w:rsid w:val="00463B0F"/>
    <w:rsid w:val="00465135"/>
    <w:rsid w:val="00465776"/>
    <w:rsid w:val="00466313"/>
    <w:rsid w:val="00466BB5"/>
    <w:rsid w:val="004704E3"/>
    <w:rsid w:val="0047191F"/>
    <w:rsid w:val="004740FE"/>
    <w:rsid w:val="00474981"/>
    <w:rsid w:val="00474FA1"/>
    <w:rsid w:val="004755EE"/>
    <w:rsid w:val="0047612E"/>
    <w:rsid w:val="00476DE7"/>
    <w:rsid w:val="004775B0"/>
    <w:rsid w:val="00477B6C"/>
    <w:rsid w:val="00477BEE"/>
    <w:rsid w:val="004822B3"/>
    <w:rsid w:val="00482A73"/>
    <w:rsid w:val="00485CC7"/>
    <w:rsid w:val="004865D0"/>
    <w:rsid w:val="00490154"/>
    <w:rsid w:val="00491753"/>
    <w:rsid w:val="004933CD"/>
    <w:rsid w:val="00494415"/>
    <w:rsid w:val="00494913"/>
    <w:rsid w:val="00494AD3"/>
    <w:rsid w:val="00496073"/>
    <w:rsid w:val="0049665B"/>
    <w:rsid w:val="004A28CD"/>
    <w:rsid w:val="004A353A"/>
    <w:rsid w:val="004A3670"/>
    <w:rsid w:val="004A38D2"/>
    <w:rsid w:val="004A3A50"/>
    <w:rsid w:val="004A4799"/>
    <w:rsid w:val="004A5107"/>
    <w:rsid w:val="004A5666"/>
    <w:rsid w:val="004A5866"/>
    <w:rsid w:val="004A5F87"/>
    <w:rsid w:val="004A76D2"/>
    <w:rsid w:val="004A76FC"/>
    <w:rsid w:val="004B0FEB"/>
    <w:rsid w:val="004B2A1B"/>
    <w:rsid w:val="004B2A7D"/>
    <w:rsid w:val="004B304A"/>
    <w:rsid w:val="004B53ED"/>
    <w:rsid w:val="004B5596"/>
    <w:rsid w:val="004B5693"/>
    <w:rsid w:val="004B74A3"/>
    <w:rsid w:val="004C2446"/>
    <w:rsid w:val="004C2CF7"/>
    <w:rsid w:val="004C3966"/>
    <w:rsid w:val="004D187F"/>
    <w:rsid w:val="004D47FA"/>
    <w:rsid w:val="004D54FB"/>
    <w:rsid w:val="004D5904"/>
    <w:rsid w:val="004D6148"/>
    <w:rsid w:val="004E21DA"/>
    <w:rsid w:val="004E2BFF"/>
    <w:rsid w:val="004E3369"/>
    <w:rsid w:val="004E4992"/>
    <w:rsid w:val="004E6266"/>
    <w:rsid w:val="004E73A5"/>
    <w:rsid w:val="004F076D"/>
    <w:rsid w:val="004F0BCA"/>
    <w:rsid w:val="004F118E"/>
    <w:rsid w:val="004F1D8A"/>
    <w:rsid w:val="004F245D"/>
    <w:rsid w:val="004F3022"/>
    <w:rsid w:val="004F342B"/>
    <w:rsid w:val="004F39EA"/>
    <w:rsid w:val="004F3CC3"/>
    <w:rsid w:val="004F57F6"/>
    <w:rsid w:val="004F6B80"/>
    <w:rsid w:val="004F74D6"/>
    <w:rsid w:val="004F75DD"/>
    <w:rsid w:val="00500228"/>
    <w:rsid w:val="005011B7"/>
    <w:rsid w:val="0050177A"/>
    <w:rsid w:val="00501824"/>
    <w:rsid w:val="00501B51"/>
    <w:rsid w:val="00503460"/>
    <w:rsid w:val="0050400B"/>
    <w:rsid w:val="00504A6C"/>
    <w:rsid w:val="00504A95"/>
    <w:rsid w:val="00506EEB"/>
    <w:rsid w:val="00509D62"/>
    <w:rsid w:val="005104DE"/>
    <w:rsid w:val="00510879"/>
    <w:rsid w:val="0051164A"/>
    <w:rsid w:val="00513854"/>
    <w:rsid w:val="00515FD4"/>
    <w:rsid w:val="0051634C"/>
    <w:rsid w:val="00517391"/>
    <w:rsid w:val="005208F8"/>
    <w:rsid w:val="00520D8C"/>
    <w:rsid w:val="005219CA"/>
    <w:rsid w:val="005228D1"/>
    <w:rsid w:val="00522EB6"/>
    <w:rsid w:val="0052329C"/>
    <w:rsid w:val="00523A60"/>
    <w:rsid w:val="005252C0"/>
    <w:rsid w:val="00525551"/>
    <w:rsid w:val="00526DBA"/>
    <w:rsid w:val="0053028D"/>
    <w:rsid w:val="0053110F"/>
    <w:rsid w:val="00531AB2"/>
    <w:rsid w:val="00531C7C"/>
    <w:rsid w:val="00531D36"/>
    <w:rsid w:val="00531D46"/>
    <w:rsid w:val="00532339"/>
    <w:rsid w:val="005323DB"/>
    <w:rsid w:val="005326BA"/>
    <w:rsid w:val="00532A69"/>
    <w:rsid w:val="00534B1D"/>
    <w:rsid w:val="00534E46"/>
    <w:rsid w:val="0053582C"/>
    <w:rsid w:val="00536719"/>
    <w:rsid w:val="005374ED"/>
    <w:rsid w:val="00537C64"/>
    <w:rsid w:val="00540642"/>
    <w:rsid w:val="005407C0"/>
    <w:rsid w:val="005410D2"/>
    <w:rsid w:val="005411C7"/>
    <w:rsid w:val="00542281"/>
    <w:rsid w:val="00542528"/>
    <w:rsid w:val="0054310F"/>
    <w:rsid w:val="00544366"/>
    <w:rsid w:val="0054582F"/>
    <w:rsid w:val="00546DF8"/>
    <w:rsid w:val="0055061B"/>
    <w:rsid w:val="00552F45"/>
    <w:rsid w:val="005532AD"/>
    <w:rsid w:val="00553E39"/>
    <w:rsid w:val="005554EA"/>
    <w:rsid w:val="005555E2"/>
    <w:rsid w:val="00555877"/>
    <w:rsid w:val="00555D56"/>
    <w:rsid w:val="0055750C"/>
    <w:rsid w:val="0056040F"/>
    <w:rsid w:val="00560C7F"/>
    <w:rsid w:val="0056109D"/>
    <w:rsid w:val="005612A5"/>
    <w:rsid w:val="0056138A"/>
    <w:rsid w:val="00561929"/>
    <w:rsid w:val="00563C05"/>
    <w:rsid w:val="005649B8"/>
    <w:rsid w:val="005657A9"/>
    <w:rsid w:val="00565E9A"/>
    <w:rsid w:val="005667A9"/>
    <w:rsid w:val="005718AB"/>
    <w:rsid w:val="005721C9"/>
    <w:rsid w:val="00572D90"/>
    <w:rsid w:val="00576235"/>
    <w:rsid w:val="00576383"/>
    <w:rsid w:val="0058316A"/>
    <w:rsid w:val="0058361C"/>
    <w:rsid w:val="005836BB"/>
    <w:rsid w:val="00583A27"/>
    <w:rsid w:val="00583B99"/>
    <w:rsid w:val="005841A1"/>
    <w:rsid w:val="00584564"/>
    <w:rsid w:val="00584817"/>
    <w:rsid w:val="0058508B"/>
    <w:rsid w:val="00585894"/>
    <w:rsid w:val="00585A6D"/>
    <w:rsid w:val="00586234"/>
    <w:rsid w:val="00590C1A"/>
    <w:rsid w:val="0059149C"/>
    <w:rsid w:val="005926B1"/>
    <w:rsid w:val="005926FC"/>
    <w:rsid w:val="00592C61"/>
    <w:rsid w:val="00594581"/>
    <w:rsid w:val="00594B03"/>
    <w:rsid w:val="00596779"/>
    <w:rsid w:val="0059712B"/>
    <w:rsid w:val="00597E7F"/>
    <w:rsid w:val="005A18E5"/>
    <w:rsid w:val="005A21AC"/>
    <w:rsid w:val="005A343C"/>
    <w:rsid w:val="005A3765"/>
    <w:rsid w:val="005A3D33"/>
    <w:rsid w:val="005A4B58"/>
    <w:rsid w:val="005A50CE"/>
    <w:rsid w:val="005A6592"/>
    <w:rsid w:val="005A6946"/>
    <w:rsid w:val="005A70EB"/>
    <w:rsid w:val="005B1C69"/>
    <w:rsid w:val="005B1F42"/>
    <w:rsid w:val="005B3FB3"/>
    <w:rsid w:val="005B5DD7"/>
    <w:rsid w:val="005B62C3"/>
    <w:rsid w:val="005B6873"/>
    <w:rsid w:val="005B6FDE"/>
    <w:rsid w:val="005C04F0"/>
    <w:rsid w:val="005C136B"/>
    <w:rsid w:val="005C1460"/>
    <w:rsid w:val="005C17CC"/>
    <w:rsid w:val="005C3C32"/>
    <w:rsid w:val="005C3C56"/>
    <w:rsid w:val="005C445A"/>
    <w:rsid w:val="005C4A1A"/>
    <w:rsid w:val="005C609B"/>
    <w:rsid w:val="005C7090"/>
    <w:rsid w:val="005C780D"/>
    <w:rsid w:val="005D00DD"/>
    <w:rsid w:val="005D1A4F"/>
    <w:rsid w:val="005D47B9"/>
    <w:rsid w:val="005D5796"/>
    <w:rsid w:val="005D5A06"/>
    <w:rsid w:val="005D5E2F"/>
    <w:rsid w:val="005D661F"/>
    <w:rsid w:val="005D6AA9"/>
    <w:rsid w:val="005D6DEF"/>
    <w:rsid w:val="005E16A1"/>
    <w:rsid w:val="005E3004"/>
    <w:rsid w:val="005E3FAF"/>
    <w:rsid w:val="005E431C"/>
    <w:rsid w:val="005E4383"/>
    <w:rsid w:val="005E56DC"/>
    <w:rsid w:val="005E5C69"/>
    <w:rsid w:val="005E6B77"/>
    <w:rsid w:val="005F48FF"/>
    <w:rsid w:val="005F562E"/>
    <w:rsid w:val="005F5BFD"/>
    <w:rsid w:val="005F73A5"/>
    <w:rsid w:val="0060087B"/>
    <w:rsid w:val="00602579"/>
    <w:rsid w:val="00604A00"/>
    <w:rsid w:val="00604C53"/>
    <w:rsid w:val="00604D53"/>
    <w:rsid w:val="006056AF"/>
    <w:rsid w:val="00605FDC"/>
    <w:rsid w:val="00610659"/>
    <w:rsid w:val="00611A45"/>
    <w:rsid w:val="0061242A"/>
    <w:rsid w:val="00612C9B"/>
    <w:rsid w:val="006149A3"/>
    <w:rsid w:val="00614B64"/>
    <w:rsid w:val="006155E5"/>
    <w:rsid w:val="00616435"/>
    <w:rsid w:val="00617CF7"/>
    <w:rsid w:val="006203C9"/>
    <w:rsid w:val="00621847"/>
    <w:rsid w:val="00621E2E"/>
    <w:rsid w:val="00621F74"/>
    <w:rsid w:val="006233EA"/>
    <w:rsid w:val="00623524"/>
    <w:rsid w:val="00623617"/>
    <w:rsid w:val="00623732"/>
    <w:rsid w:val="00623F66"/>
    <w:rsid w:val="006240A2"/>
    <w:rsid w:val="006240F4"/>
    <w:rsid w:val="00624280"/>
    <w:rsid w:val="00624626"/>
    <w:rsid w:val="00625993"/>
    <w:rsid w:val="00625F93"/>
    <w:rsid w:val="006274E6"/>
    <w:rsid w:val="006300D4"/>
    <w:rsid w:val="00630FA8"/>
    <w:rsid w:val="006317DC"/>
    <w:rsid w:val="0063192F"/>
    <w:rsid w:val="00631DC4"/>
    <w:rsid w:val="00633535"/>
    <w:rsid w:val="0063559D"/>
    <w:rsid w:val="00635FF7"/>
    <w:rsid w:val="006378AB"/>
    <w:rsid w:val="00640C1D"/>
    <w:rsid w:val="00641E13"/>
    <w:rsid w:val="006428A3"/>
    <w:rsid w:val="00642A12"/>
    <w:rsid w:val="0064318A"/>
    <w:rsid w:val="00643305"/>
    <w:rsid w:val="006433CD"/>
    <w:rsid w:val="00644079"/>
    <w:rsid w:val="00644377"/>
    <w:rsid w:val="0064517B"/>
    <w:rsid w:val="00646119"/>
    <w:rsid w:val="00646758"/>
    <w:rsid w:val="00646CD2"/>
    <w:rsid w:val="00646E38"/>
    <w:rsid w:val="00647466"/>
    <w:rsid w:val="00655056"/>
    <w:rsid w:val="006563CD"/>
    <w:rsid w:val="00656E00"/>
    <w:rsid w:val="0065763D"/>
    <w:rsid w:val="00660969"/>
    <w:rsid w:val="00660E78"/>
    <w:rsid w:val="00661954"/>
    <w:rsid w:val="0066271C"/>
    <w:rsid w:val="00663C47"/>
    <w:rsid w:val="00663DAA"/>
    <w:rsid w:val="006647BB"/>
    <w:rsid w:val="00664E12"/>
    <w:rsid w:val="0066601C"/>
    <w:rsid w:val="00667154"/>
    <w:rsid w:val="00667752"/>
    <w:rsid w:val="00667EF3"/>
    <w:rsid w:val="0067025F"/>
    <w:rsid w:val="006713F1"/>
    <w:rsid w:val="0067290F"/>
    <w:rsid w:val="006737B8"/>
    <w:rsid w:val="00673CA0"/>
    <w:rsid w:val="00673E8D"/>
    <w:rsid w:val="0067486B"/>
    <w:rsid w:val="0067541E"/>
    <w:rsid w:val="00675E4E"/>
    <w:rsid w:val="006761DC"/>
    <w:rsid w:val="0067647B"/>
    <w:rsid w:val="00676F48"/>
    <w:rsid w:val="006775C3"/>
    <w:rsid w:val="006778B3"/>
    <w:rsid w:val="0068077F"/>
    <w:rsid w:val="00680D54"/>
    <w:rsid w:val="00681520"/>
    <w:rsid w:val="00681B39"/>
    <w:rsid w:val="00681CBF"/>
    <w:rsid w:val="00682312"/>
    <w:rsid w:val="006828DA"/>
    <w:rsid w:val="00682944"/>
    <w:rsid w:val="00682B00"/>
    <w:rsid w:val="00684188"/>
    <w:rsid w:val="00684C78"/>
    <w:rsid w:val="006853A5"/>
    <w:rsid w:val="0069147F"/>
    <w:rsid w:val="00693BBA"/>
    <w:rsid w:val="006952F5"/>
    <w:rsid w:val="00695DEC"/>
    <w:rsid w:val="00696630"/>
    <w:rsid w:val="0069684F"/>
    <w:rsid w:val="006A1AEF"/>
    <w:rsid w:val="006A2269"/>
    <w:rsid w:val="006A3A48"/>
    <w:rsid w:val="006A45E0"/>
    <w:rsid w:val="006A4735"/>
    <w:rsid w:val="006A4C1C"/>
    <w:rsid w:val="006A6B41"/>
    <w:rsid w:val="006A707A"/>
    <w:rsid w:val="006B0B9B"/>
    <w:rsid w:val="006B3071"/>
    <w:rsid w:val="006B3F5C"/>
    <w:rsid w:val="006B4536"/>
    <w:rsid w:val="006B4AA2"/>
    <w:rsid w:val="006B587C"/>
    <w:rsid w:val="006B5B8B"/>
    <w:rsid w:val="006B6A48"/>
    <w:rsid w:val="006B7109"/>
    <w:rsid w:val="006C0C4D"/>
    <w:rsid w:val="006C164E"/>
    <w:rsid w:val="006C36EC"/>
    <w:rsid w:val="006C3D99"/>
    <w:rsid w:val="006C4E2C"/>
    <w:rsid w:val="006C4FB4"/>
    <w:rsid w:val="006C56D0"/>
    <w:rsid w:val="006C5B99"/>
    <w:rsid w:val="006C782E"/>
    <w:rsid w:val="006D17A5"/>
    <w:rsid w:val="006D19B0"/>
    <w:rsid w:val="006D2917"/>
    <w:rsid w:val="006D3337"/>
    <w:rsid w:val="006D45FB"/>
    <w:rsid w:val="006D4792"/>
    <w:rsid w:val="006D530A"/>
    <w:rsid w:val="006D654F"/>
    <w:rsid w:val="006D6C59"/>
    <w:rsid w:val="006D7730"/>
    <w:rsid w:val="006D7A22"/>
    <w:rsid w:val="006E053A"/>
    <w:rsid w:val="006E0D73"/>
    <w:rsid w:val="006E1B6A"/>
    <w:rsid w:val="006E26AD"/>
    <w:rsid w:val="006E44D2"/>
    <w:rsid w:val="006E634A"/>
    <w:rsid w:val="006E6441"/>
    <w:rsid w:val="006E680E"/>
    <w:rsid w:val="006E68A9"/>
    <w:rsid w:val="006E7CF7"/>
    <w:rsid w:val="006F0130"/>
    <w:rsid w:val="006F05CE"/>
    <w:rsid w:val="006F1D28"/>
    <w:rsid w:val="006F2764"/>
    <w:rsid w:val="006F2A09"/>
    <w:rsid w:val="006F3D15"/>
    <w:rsid w:val="006F3FF4"/>
    <w:rsid w:val="006F5463"/>
    <w:rsid w:val="006F6995"/>
    <w:rsid w:val="006F6B0C"/>
    <w:rsid w:val="006F6F65"/>
    <w:rsid w:val="007004A7"/>
    <w:rsid w:val="0070224C"/>
    <w:rsid w:val="00703EA9"/>
    <w:rsid w:val="00704958"/>
    <w:rsid w:val="00704B67"/>
    <w:rsid w:val="0070621A"/>
    <w:rsid w:val="00710210"/>
    <w:rsid w:val="00710C31"/>
    <w:rsid w:val="007117E4"/>
    <w:rsid w:val="0071223D"/>
    <w:rsid w:val="007141F6"/>
    <w:rsid w:val="00714880"/>
    <w:rsid w:val="00720364"/>
    <w:rsid w:val="0072066B"/>
    <w:rsid w:val="007212ED"/>
    <w:rsid w:val="007222DC"/>
    <w:rsid w:val="00723369"/>
    <w:rsid w:val="007239B8"/>
    <w:rsid w:val="00724E4F"/>
    <w:rsid w:val="007260F2"/>
    <w:rsid w:val="00730291"/>
    <w:rsid w:val="0073164B"/>
    <w:rsid w:val="0073174E"/>
    <w:rsid w:val="00733532"/>
    <w:rsid w:val="0073399D"/>
    <w:rsid w:val="007359FA"/>
    <w:rsid w:val="00735C4B"/>
    <w:rsid w:val="007366E8"/>
    <w:rsid w:val="00737552"/>
    <w:rsid w:val="00740745"/>
    <w:rsid w:val="00741F43"/>
    <w:rsid w:val="00742FEF"/>
    <w:rsid w:val="0074392A"/>
    <w:rsid w:val="00744498"/>
    <w:rsid w:val="00746D3C"/>
    <w:rsid w:val="00747512"/>
    <w:rsid w:val="0074758F"/>
    <w:rsid w:val="007475F2"/>
    <w:rsid w:val="0075017F"/>
    <w:rsid w:val="00751AC0"/>
    <w:rsid w:val="00752700"/>
    <w:rsid w:val="00753642"/>
    <w:rsid w:val="00755C49"/>
    <w:rsid w:val="00756CE5"/>
    <w:rsid w:val="0075727D"/>
    <w:rsid w:val="00757422"/>
    <w:rsid w:val="0075784A"/>
    <w:rsid w:val="00760C89"/>
    <w:rsid w:val="00763166"/>
    <w:rsid w:val="007634BE"/>
    <w:rsid w:val="00763723"/>
    <w:rsid w:val="00763B0A"/>
    <w:rsid w:val="00763DA3"/>
    <w:rsid w:val="00764A30"/>
    <w:rsid w:val="00765E5A"/>
    <w:rsid w:val="00766E30"/>
    <w:rsid w:val="0076707F"/>
    <w:rsid w:val="00767503"/>
    <w:rsid w:val="0076763D"/>
    <w:rsid w:val="00767A91"/>
    <w:rsid w:val="0077486F"/>
    <w:rsid w:val="00775C3A"/>
    <w:rsid w:val="00776E77"/>
    <w:rsid w:val="00777598"/>
    <w:rsid w:val="00783098"/>
    <w:rsid w:val="00783DEC"/>
    <w:rsid w:val="007850BE"/>
    <w:rsid w:val="00790640"/>
    <w:rsid w:val="00790C5A"/>
    <w:rsid w:val="00791F05"/>
    <w:rsid w:val="00794234"/>
    <w:rsid w:val="00795741"/>
    <w:rsid w:val="007959B1"/>
    <w:rsid w:val="0079612F"/>
    <w:rsid w:val="00796601"/>
    <w:rsid w:val="007966C7"/>
    <w:rsid w:val="00796810"/>
    <w:rsid w:val="00796D33"/>
    <w:rsid w:val="00797873"/>
    <w:rsid w:val="007A102D"/>
    <w:rsid w:val="007A1F58"/>
    <w:rsid w:val="007A23A9"/>
    <w:rsid w:val="007A2954"/>
    <w:rsid w:val="007A2F8C"/>
    <w:rsid w:val="007A4E94"/>
    <w:rsid w:val="007A5CBB"/>
    <w:rsid w:val="007A7350"/>
    <w:rsid w:val="007A7DB6"/>
    <w:rsid w:val="007B07DF"/>
    <w:rsid w:val="007B2755"/>
    <w:rsid w:val="007B3109"/>
    <w:rsid w:val="007B663A"/>
    <w:rsid w:val="007B7922"/>
    <w:rsid w:val="007C05B9"/>
    <w:rsid w:val="007C1C28"/>
    <w:rsid w:val="007C29EF"/>
    <w:rsid w:val="007C3814"/>
    <w:rsid w:val="007C3924"/>
    <w:rsid w:val="007C4FC1"/>
    <w:rsid w:val="007C65A3"/>
    <w:rsid w:val="007C6CC6"/>
    <w:rsid w:val="007D01E2"/>
    <w:rsid w:val="007D1202"/>
    <w:rsid w:val="007D1805"/>
    <w:rsid w:val="007D183C"/>
    <w:rsid w:val="007D1DB3"/>
    <w:rsid w:val="007D2002"/>
    <w:rsid w:val="007D241D"/>
    <w:rsid w:val="007D311D"/>
    <w:rsid w:val="007D34D2"/>
    <w:rsid w:val="007D3751"/>
    <w:rsid w:val="007D38E1"/>
    <w:rsid w:val="007D39D3"/>
    <w:rsid w:val="007D3BCA"/>
    <w:rsid w:val="007D6B29"/>
    <w:rsid w:val="007D72B5"/>
    <w:rsid w:val="007E12D9"/>
    <w:rsid w:val="007E1827"/>
    <w:rsid w:val="007E3776"/>
    <w:rsid w:val="007E3F37"/>
    <w:rsid w:val="007E4FF9"/>
    <w:rsid w:val="007E699A"/>
    <w:rsid w:val="007E7CE7"/>
    <w:rsid w:val="007F0F03"/>
    <w:rsid w:val="007F16FB"/>
    <w:rsid w:val="007F2800"/>
    <w:rsid w:val="007F2829"/>
    <w:rsid w:val="007F4D9F"/>
    <w:rsid w:val="007F6A59"/>
    <w:rsid w:val="007F6C7A"/>
    <w:rsid w:val="007F6DAB"/>
    <w:rsid w:val="00800643"/>
    <w:rsid w:val="00801E22"/>
    <w:rsid w:val="008029F9"/>
    <w:rsid w:val="00803602"/>
    <w:rsid w:val="00804369"/>
    <w:rsid w:val="008077C7"/>
    <w:rsid w:val="00811007"/>
    <w:rsid w:val="00811C5A"/>
    <w:rsid w:val="0081302F"/>
    <w:rsid w:val="00813E0B"/>
    <w:rsid w:val="0081486D"/>
    <w:rsid w:val="008152CE"/>
    <w:rsid w:val="008176E6"/>
    <w:rsid w:val="0082011B"/>
    <w:rsid w:val="008205BE"/>
    <w:rsid w:val="008215C8"/>
    <w:rsid w:val="008219FB"/>
    <w:rsid w:val="00821BCD"/>
    <w:rsid w:val="00822706"/>
    <w:rsid w:val="00825336"/>
    <w:rsid w:val="008257E4"/>
    <w:rsid w:val="008259AF"/>
    <w:rsid w:val="008274D3"/>
    <w:rsid w:val="00827A5A"/>
    <w:rsid w:val="0083074B"/>
    <w:rsid w:val="00832915"/>
    <w:rsid w:val="0083297C"/>
    <w:rsid w:val="008332CA"/>
    <w:rsid w:val="00833493"/>
    <w:rsid w:val="00834DF0"/>
    <w:rsid w:val="0083680C"/>
    <w:rsid w:val="00836F5B"/>
    <w:rsid w:val="008412C8"/>
    <w:rsid w:val="00841D69"/>
    <w:rsid w:val="00843C9C"/>
    <w:rsid w:val="00844090"/>
    <w:rsid w:val="00844B0F"/>
    <w:rsid w:val="00844BE1"/>
    <w:rsid w:val="00844F40"/>
    <w:rsid w:val="0084581E"/>
    <w:rsid w:val="008472DB"/>
    <w:rsid w:val="008475CA"/>
    <w:rsid w:val="00847683"/>
    <w:rsid w:val="00851F6A"/>
    <w:rsid w:val="0085228D"/>
    <w:rsid w:val="0085358D"/>
    <w:rsid w:val="008538ED"/>
    <w:rsid w:val="008547FF"/>
    <w:rsid w:val="00854989"/>
    <w:rsid w:val="00854BE4"/>
    <w:rsid w:val="0085687B"/>
    <w:rsid w:val="00856DCA"/>
    <w:rsid w:val="008578B9"/>
    <w:rsid w:val="008603CB"/>
    <w:rsid w:val="0086117E"/>
    <w:rsid w:val="00861707"/>
    <w:rsid w:val="00861F35"/>
    <w:rsid w:val="00862800"/>
    <w:rsid w:val="008636D0"/>
    <w:rsid w:val="00863883"/>
    <w:rsid w:val="008641EA"/>
    <w:rsid w:val="00865364"/>
    <w:rsid w:val="008662F5"/>
    <w:rsid w:val="00867DF2"/>
    <w:rsid w:val="00870412"/>
    <w:rsid w:val="0087158C"/>
    <w:rsid w:val="00872C57"/>
    <w:rsid w:val="008753E4"/>
    <w:rsid w:val="008759A2"/>
    <w:rsid w:val="00875F5A"/>
    <w:rsid w:val="008766C2"/>
    <w:rsid w:val="00876866"/>
    <w:rsid w:val="0088069E"/>
    <w:rsid w:val="00880987"/>
    <w:rsid w:val="008810D3"/>
    <w:rsid w:val="00881277"/>
    <w:rsid w:val="00881B9F"/>
    <w:rsid w:val="00881BBE"/>
    <w:rsid w:val="00884885"/>
    <w:rsid w:val="00885AAA"/>
    <w:rsid w:val="00885DC3"/>
    <w:rsid w:val="00886063"/>
    <w:rsid w:val="00886384"/>
    <w:rsid w:val="00892949"/>
    <w:rsid w:val="008952C0"/>
    <w:rsid w:val="00895B5B"/>
    <w:rsid w:val="00896306"/>
    <w:rsid w:val="00897254"/>
    <w:rsid w:val="008977B5"/>
    <w:rsid w:val="008A0F66"/>
    <w:rsid w:val="008A1A41"/>
    <w:rsid w:val="008A2096"/>
    <w:rsid w:val="008A2284"/>
    <w:rsid w:val="008A39B4"/>
    <w:rsid w:val="008A3DEB"/>
    <w:rsid w:val="008A572C"/>
    <w:rsid w:val="008B066B"/>
    <w:rsid w:val="008B11A6"/>
    <w:rsid w:val="008B3D23"/>
    <w:rsid w:val="008B5274"/>
    <w:rsid w:val="008B5582"/>
    <w:rsid w:val="008B7104"/>
    <w:rsid w:val="008C1D95"/>
    <w:rsid w:val="008C1E34"/>
    <w:rsid w:val="008C47B2"/>
    <w:rsid w:val="008C47D4"/>
    <w:rsid w:val="008C5C0B"/>
    <w:rsid w:val="008C5D55"/>
    <w:rsid w:val="008C5EFC"/>
    <w:rsid w:val="008C696A"/>
    <w:rsid w:val="008C6A93"/>
    <w:rsid w:val="008C98DC"/>
    <w:rsid w:val="008D04F7"/>
    <w:rsid w:val="008D0CA4"/>
    <w:rsid w:val="008D2832"/>
    <w:rsid w:val="008D29D4"/>
    <w:rsid w:val="008D2F5F"/>
    <w:rsid w:val="008D4DC8"/>
    <w:rsid w:val="008D4E74"/>
    <w:rsid w:val="008D6621"/>
    <w:rsid w:val="008D6829"/>
    <w:rsid w:val="008D6B1C"/>
    <w:rsid w:val="008D6C10"/>
    <w:rsid w:val="008D6F19"/>
    <w:rsid w:val="008D7D36"/>
    <w:rsid w:val="008E00E7"/>
    <w:rsid w:val="008E12C1"/>
    <w:rsid w:val="008E4780"/>
    <w:rsid w:val="008E62AA"/>
    <w:rsid w:val="008E633B"/>
    <w:rsid w:val="008E7B55"/>
    <w:rsid w:val="008F01BF"/>
    <w:rsid w:val="008F01F4"/>
    <w:rsid w:val="008F073A"/>
    <w:rsid w:val="008F1FD5"/>
    <w:rsid w:val="008F26E6"/>
    <w:rsid w:val="008F36A9"/>
    <w:rsid w:val="00900662"/>
    <w:rsid w:val="009016A5"/>
    <w:rsid w:val="0090389E"/>
    <w:rsid w:val="00904158"/>
    <w:rsid w:val="00904679"/>
    <w:rsid w:val="00905D28"/>
    <w:rsid w:val="0090638A"/>
    <w:rsid w:val="009079E6"/>
    <w:rsid w:val="0091028A"/>
    <w:rsid w:val="00911B66"/>
    <w:rsid w:val="00913050"/>
    <w:rsid w:val="00913D3A"/>
    <w:rsid w:val="00913EC8"/>
    <w:rsid w:val="00915EC4"/>
    <w:rsid w:val="00920933"/>
    <w:rsid w:val="009212F6"/>
    <w:rsid w:val="0092179D"/>
    <w:rsid w:val="00921BA2"/>
    <w:rsid w:val="0092219F"/>
    <w:rsid w:val="00923346"/>
    <w:rsid w:val="00923B4E"/>
    <w:rsid w:val="00923BC5"/>
    <w:rsid w:val="00923ED1"/>
    <w:rsid w:val="00924802"/>
    <w:rsid w:val="00924E69"/>
    <w:rsid w:val="00925480"/>
    <w:rsid w:val="009267D9"/>
    <w:rsid w:val="00926C9E"/>
    <w:rsid w:val="00931152"/>
    <w:rsid w:val="009316D0"/>
    <w:rsid w:val="00934DBB"/>
    <w:rsid w:val="00934F3A"/>
    <w:rsid w:val="00935FFA"/>
    <w:rsid w:val="009369CB"/>
    <w:rsid w:val="0093750C"/>
    <w:rsid w:val="00937E4E"/>
    <w:rsid w:val="00945F33"/>
    <w:rsid w:val="00947E75"/>
    <w:rsid w:val="00951555"/>
    <w:rsid w:val="00951FAB"/>
    <w:rsid w:val="0095210B"/>
    <w:rsid w:val="00953FB5"/>
    <w:rsid w:val="009549B1"/>
    <w:rsid w:val="00954CAB"/>
    <w:rsid w:val="00955D80"/>
    <w:rsid w:val="009569FE"/>
    <w:rsid w:val="00956ED0"/>
    <w:rsid w:val="0095707E"/>
    <w:rsid w:val="00957FFC"/>
    <w:rsid w:val="00960797"/>
    <w:rsid w:val="0096096D"/>
    <w:rsid w:val="009628F7"/>
    <w:rsid w:val="00963A28"/>
    <w:rsid w:val="00965B32"/>
    <w:rsid w:val="00967182"/>
    <w:rsid w:val="00967277"/>
    <w:rsid w:val="00967943"/>
    <w:rsid w:val="00970275"/>
    <w:rsid w:val="009715B4"/>
    <w:rsid w:val="00971674"/>
    <w:rsid w:val="00971D83"/>
    <w:rsid w:val="0097309D"/>
    <w:rsid w:val="00974369"/>
    <w:rsid w:val="0097508D"/>
    <w:rsid w:val="0097683D"/>
    <w:rsid w:val="00976F9A"/>
    <w:rsid w:val="00977561"/>
    <w:rsid w:val="00981961"/>
    <w:rsid w:val="00983A45"/>
    <w:rsid w:val="00983CF8"/>
    <w:rsid w:val="00983E04"/>
    <w:rsid w:val="009849C6"/>
    <w:rsid w:val="00985218"/>
    <w:rsid w:val="00985296"/>
    <w:rsid w:val="00985F9C"/>
    <w:rsid w:val="00986A05"/>
    <w:rsid w:val="009903D7"/>
    <w:rsid w:val="00991B6A"/>
    <w:rsid w:val="00992C15"/>
    <w:rsid w:val="009939CD"/>
    <w:rsid w:val="00994006"/>
    <w:rsid w:val="009941FF"/>
    <w:rsid w:val="0099527D"/>
    <w:rsid w:val="0099606F"/>
    <w:rsid w:val="009969D6"/>
    <w:rsid w:val="009A30BA"/>
    <w:rsid w:val="009A55FF"/>
    <w:rsid w:val="009A61C9"/>
    <w:rsid w:val="009A6607"/>
    <w:rsid w:val="009A6C21"/>
    <w:rsid w:val="009B1B31"/>
    <w:rsid w:val="009B20B6"/>
    <w:rsid w:val="009B23D3"/>
    <w:rsid w:val="009B2655"/>
    <w:rsid w:val="009B308C"/>
    <w:rsid w:val="009B6A40"/>
    <w:rsid w:val="009B7379"/>
    <w:rsid w:val="009C08F9"/>
    <w:rsid w:val="009C14D8"/>
    <w:rsid w:val="009C345A"/>
    <w:rsid w:val="009C3DEE"/>
    <w:rsid w:val="009C3F41"/>
    <w:rsid w:val="009C67C6"/>
    <w:rsid w:val="009C6FF5"/>
    <w:rsid w:val="009D2617"/>
    <w:rsid w:val="009D2963"/>
    <w:rsid w:val="009D3BF9"/>
    <w:rsid w:val="009D3EBD"/>
    <w:rsid w:val="009D4BAC"/>
    <w:rsid w:val="009D781D"/>
    <w:rsid w:val="009E1115"/>
    <w:rsid w:val="009E193A"/>
    <w:rsid w:val="009E2C88"/>
    <w:rsid w:val="009E2D80"/>
    <w:rsid w:val="009E311E"/>
    <w:rsid w:val="009E33CE"/>
    <w:rsid w:val="009E3877"/>
    <w:rsid w:val="009E3DA7"/>
    <w:rsid w:val="009E42A6"/>
    <w:rsid w:val="009E5E2F"/>
    <w:rsid w:val="009F02A0"/>
    <w:rsid w:val="009F3F90"/>
    <w:rsid w:val="009F4929"/>
    <w:rsid w:val="009F5252"/>
    <w:rsid w:val="00A007DA"/>
    <w:rsid w:val="00A00C6B"/>
    <w:rsid w:val="00A03622"/>
    <w:rsid w:val="00A04F7B"/>
    <w:rsid w:val="00A05F85"/>
    <w:rsid w:val="00A0617E"/>
    <w:rsid w:val="00A07294"/>
    <w:rsid w:val="00A0754F"/>
    <w:rsid w:val="00A10CEC"/>
    <w:rsid w:val="00A1135E"/>
    <w:rsid w:val="00A119E8"/>
    <w:rsid w:val="00A11EAD"/>
    <w:rsid w:val="00A121DB"/>
    <w:rsid w:val="00A1245D"/>
    <w:rsid w:val="00A1256A"/>
    <w:rsid w:val="00A1455D"/>
    <w:rsid w:val="00A149F3"/>
    <w:rsid w:val="00A15D3C"/>
    <w:rsid w:val="00A172AC"/>
    <w:rsid w:val="00A20ABD"/>
    <w:rsid w:val="00A20E13"/>
    <w:rsid w:val="00A21D5A"/>
    <w:rsid w:val="00A21F1D"/>
    <w:rsid w:val="00A237F4"/>
    <w:rsid w:val="00A23CF4"/>
    <w:rsid w:val="00A2447E"/>
    <w:rsid w:val="00A24A31"/>
    <w:rsid w:val="00A25714"/>
    <w:rsid w:val="00A25767"/>
    <w:rsid w:val="00A2659C"/>
    <w:rsid w:val="00A27345"/>
    <w:rsid w:val="00A2753F"/>
    <w:rsid w:val="00A31587"/>
    <w:rsid w:val="00A317BD"/>
    <w:rsid w:val="00A324A8"/>
    <w:rsid w:val="00A3295F"/>
    <w:rsid w:val="00A36529"/>
    <w:rsid w:val="00A41738"/>
    <w:rsid w:val="00A4251E"/>
    <w:rsid w:val="00A44AD3"/>
    <w:rsid w:val="00A44B94"/>
    <w:rsid w:val="00A455D2"/>
    <w:rsid w:val="00A45E63"/>
    <w:rsid w:val="00A460E2"/>
    <w:rsid w:val="00A46367"/>
    <w:rsid w:val="00A46C59"/>
    <w:rsid w:val="00A4764C"/>
    <w:rsid w:val="00A50D84"/>
    <w:rsid w:val="00A50FEB"/>
    <w:rsid w:val="00A542C2"/>
    <w:rsid w:val="00A5535F"/>
    <w:rsid w:val="00A563CF"/>
    <w:rsid w:val="00A56497"/>
    <w:rsid w:val="00A57286"/>
    <w:rsid w:val="00A5F187"/>
    <w:rsid w:val="00A604A0"/>
    <w:rsid w:val="00A65A6E"/>
    <w:rsid w:val="00A65C09"/>
    <w:rsid w:val="00A66446"/>
    <w:rsid w:val="00A664DD"/>
    <w:rsid w:val="00A6702F"/>
    <w:rsid w:val="00A67346"/>
    <w:rsid w:val="00A705DE"/>
    <w:rsid w:val="00A71A77"/>
    <w:rsid w:val="00A71C0C"/>
    <w:rsid w:val="00A7220F"/>
    <w:rsid w:val="00A73A94"/>
    <w:rsid w:val="00A75465"/>
    <w:rsid w:val="00A76229"/>
    <w:rsid w:val="00A777C4"/>
    <w:rsid w:val="00A77CE2"/>
    <w:rsid w:val="00A8081D"/>
    <w:rsid w:val="00A81E58"/>
    <w:rsid w:val="00A82249"/>
    <w:rsid w:val="00A82E15"/>
    <w:rsid w:val="00A847F7"/>
    <w:rsid w:val="00A86480"/>
    <w:rsid w:val="00A8671B"/>
    <w:rsid w:val="00A86866"/>
    <w:rsid w:val="00A906AD"/>
    <w:rsid w:val="00A92DA1"/>
    <w:rsid w:val="00A936D3"/>
    <w:rsid w:val="00A94DD4"/>
    <w:rsid w:val="00A9511D"/>
    <w:rsid w:val="00A95B2C"/>
    <w:rsid w:val="00A97DC8"/>
    <w:rsid w:val="00A9CD8A"/>
    <w:rsid w:val="00AA15C5"/>
    <w:rsid w:val="00AA1941"/>
    <w:rsid w:val="00AA1A53"/>
    <w:rsid w:val="00AA1C12"/>
    <w:rsid w:val="00AA2E8A"/>
    <w:rsid w:val="00AA32A1"/>
    <w:rsid w:val="00AA3913"/>
    <w:rsid w:val="00AA4164"/>
    <w:rsid w:val="00AA41CB"/>
    <w:rsid w:val="00AA72DB"/>
    <w:rsid w:val="00AB2CCA"/>
    <w:rsid w:val="00AB36A9"/>
    <w:rsid w:val="00AB4BF4"/>
    <w:rsid w:val="00AB6587"/>
    <w:rsid w:val="00AB6A1C"/>
    <w:rsid w:val="00AB6C2B"/>
    <w:rsid w:val="00AB6E28"/>
    <w:rsid w:val="00AC0FF7"/>
    <w:rsid w:val="00AC1111"/>
    <w:rsid w:val="00AC12FD"/>
    <w:rsid w:val="00AC2A74"/>
    <w:rsid w:val="00AC30F5"/>
    <w:rsid w:val="00AC46D9"/>
    <w:rsid w:val="00AC5BA0"/>
    <w:rsid w:val="00AC5EA6"/>
    <w:rsid w:val="00AC76C9"/>
    <w:rsid w:val="00AD01D0"/>
    <w:rsid w:val="00AD0E62"/>
    <w:rsid w:val="00AD291A"/>
    <w:rsid w:val="00AD42E4"/>
    <w:rsid w:val="00AD4FBB"/>
    <w:rsid w:val="00AD5A92"/>
    <w:rsid w:val="00AD6C6F"/>
    <w:rsid w:val="00AD6F3D"/>
    <w:rsid w:val="00AD7DE8"/>
    <w:rsid w:val="00AE2EA5"/>
    <w:rsid w:val="00AE3734"/>
    <w:rsid w:val="00AE4849"/>
    <w:rsid w:val="00AE5025"/>
    <w:rsid w:val="00AE6429"/>
    <w:rsid w:val="00AE661E"/>
    <w:rsid w:val="00AE67E8"/>
    <w:rsid w:val="00AF0396"/>
    <w:rsid w:val="00AF1204"/>
    <w:rsid w:val="00AF185D"/>
    <w:rsid w:val="00AF4DEC"/>
    <w:rsid w:val="00AF5D9A"/>
    <w:rsid w:val="00AF668C"/>
    <w:rsid w:val="00B0024A"/>
    <w:rsid w:val="00B00F5B"/>
    <w:rsid w:val="00B026FA"/>
    <w:rsid w:val="00B02997"/>
    <w:rsid w:val="00B0411E"/>
    <w:rsid w:val="00B0503C"/>
    <w:rsid w:val="00B05536"/>
    <w:rsid w:val="00B05EA6"/>
    <w:rsid w:val="00B07FDD"/>
    <w:rsid w:val="00B10E87"/>
    <w:rsid w:val="00B11764"/>
    <w:rsid w:val="00B12341"/>
    <w:rsid w:val="00B1380E"/>
    <w:rsid w:val="00B13862"/>
    <w:rsid w:val="00B1411B"/>
    <w:rsid w:val="00B15679"/>
    <w:rsid w:val="00B200C3"/>
    <w:rsid w:val="00B20212"/>
    <w:rsid w:val="00B2164E"/>
    <w:rsid w:val="00B2183E"/>
    <w:rsid w:val="00B2289F"/>
    <w:rsid w:val="00B2403C"/>
    <w:rsid w:val="00B24EE7"/>
    <w:rsid w:val="00B26B2D"/>
    <w:rsid w:val="00B270D0"/>
    <w:rsid w:val="00B27354"/>
    <w:rsid w:val="00B30DFB"/>
    <w:rsid w:val="00B3158B"/>
    <w:rsid w:val="00B3288A"/>
    <w:rsid w:val="00B32AC6"/>
    <w:rsid w:val="00B33807"/>
    <w:rsid w:val="00B340E5"/>
    <w:rsid w:val="00B341E7"/>
    <w:rsid w:val="00B34466"/>
    <w:rsid w:val="00B349A6"/>
    <w:rsid w:val="00B34AD7"/>
    <w:rsid w:val="00B34B9B"/>
    <w:rsid w:val="00B41C82"/>
    <w:rsid w:val="00B433DB"/>
    <w:rsid w:val="00B45B5F"/>
    <w:rsid w:val="00B461F4"/>
    <w:rsid w:val="00B4666D"/>
    <w:rsid w:val="00B4769E"/>
    <w:rsid w:val="00B47B0C"/>
    <w:rsid w:val="00B500BF"/>
    <w:rsid w:val="00B519CF"/>
    <w:rsid w:val="00B535CE"/>
    <w:rsid w:val="00B5484F"/>
    <w:rsid w:val="00B55798"/>
    <w:rsid w:val="00B5636A"/>
    <w:rsid w:val="00B57C02"/>
    <w:rsid w:val="00B600E5"/>
    <w:rsid w:val="00B613E4"/>
    <w:rsid w:val="00B6453E"/>
    <w:rsid w:val="00B64973"/>
    <w:rsid w:val="00B70945"/>
    <w:rsid w:val="00B71214"/>
    <w:rsid w:val="00B7212B"/>
    <w:rsid w:val="00B736C5"/>
    <w:rsid w:val="00B73727"/>
    <w:rsid w:val="00B73768"/>
    <w:rsid w:val="00B74278"/>
    <w:rsid w:val="00B75986"/>
    <w:rsid w:val="00B76637"/>
    <w:rsid w:val="00B80141"/>
    <w:rsid w:val="00B80940"/>
    <w:rsid w:val="00B80EDA"/>
    <w:rsid w:val="00B81466"/>
    <w:rsid w:val="00B81AC9"/>
    <w:rsid w:val="00B83062"/>
    <w:rsid w:val="00B831F5"/>
    <w:rsid w:val="00B83FE0"/>
    <w:rsid w:val="00B84DEF"/>
    <w:rsid w:val="00B86D4C"/>
    <w:rsid w:val="00B87106"/>
    <w:rsid w:val="00B87907"/>
    <w:rsid w:val="00B87CA0"/>
    <w:rsid w:val="00B90EC4"/>
    <w:rsid w:val="00B92FB7"/>
    <w:rsid w:val="00B934E6"/>
    <w:rsid w:val="00B93BB2"/>
    <w:rsid w:val="00B93DE0"/>
    <w:rsid w:val="00B9439E"/>
    <w:rsid w:val="00B946DD"/>
    <w:rsid w:val="00B958D8"/>
    <w:rsid w:val="00B962AA"/>
    <w:rsid w:val="00B96774"/>
    <w:rsid w:val="00BA002F"/>
    <w:rsid w:val="00BA10E5"/>
    <w:rsid w:val="00BA133C"/>
    <w:rsid w:val="00BA17A4"/>
    <w:rsid w:val="00BA2B0D"/>
    <w:rsid w:val="00BA4FF0"/>
    <w:rsid w:val="00BA5224"/>
    <w:rsid w:val="00BA540E"/>
    <w:rsid w:val="00BA5C91"/>
    <w:rsid w:val="00BA655A"/>
    <w:rsid w:val="00BB0ED7"/>
    <w:rsid w:val="00BB2011"/>
    <w:rsid w:val="00BB2AE0"/>
    <w:rsid w:val="00BB3E7D"/>
    <w:rsid w:val="00BB3FA8"/>
    <w:rsid w:val="00BB54F7"/>
    <w:rsid w:val="00BC0048"/>
    <w:rsid w:val="00BC0382"/>
    <w:rsid w:val="00BC042E"/>
    <w:rsid w:val="00BC0956"/>
    <w:rsid w:val="00BC2F20"/>
    <w:rsid w:val="00BC3E1B"/>
    <w:rsid w:val="00BC46BA"/>
    <w:rsid w:val="00BC5C60"/>
    <w:rsid w:val="00BC74B8"/>
    <w:rsid w:val="00BD0832"/>
    <w:rsid w:val="00BD0D20"/>
    <w:rsid w:val="00BD13D0"/>
    <w:rsid w:val="00BD15E9"/>
    <w:rsid w:val="00BD18C0"/>
    <w:rsid w:val="00BD1C57"/>
    <w:rsid w:val="00BD1DBA"/>
    <w:rsid w:val="00BD2443"/>
    <w:rsid w:val="00BD2976"/>
    <w:rsid w:val="00BD5AD0"/>
    <w:rsid w:val="00BD5C05"/>
    <w:rsid w:val="00BD6503"/>
    <w:rsid w:val="00BD7FE2"/>
    <w:rsid w:val="00BE04D2"/>
    <w:rsid w:val="00BE0795"/>
    <w:rsid w:val="00BE0815"/>
    <w:rsid w:val="00BE1C95"/>
    <w:rsid w:val="00BE48DB"/>
    <w:rsid w:val="00BE5096"/>
    <w:rsid w:val="00BE5897"/>
    <w:rsid w:val="00BE6D13"/>
    <w:rsid w:val="00BE7C07"/>
    <w:rsid w:val="00BF0228"/>
    <w:rsid w:val="00BF0D66"/>
    <w:rsid w:val="00BF0EDE"/>
    <w:rsid w:val="00BF1157"/>
    <w:rsid w:val="00BF31A5"/>
    <w:rsid w:val="00BF34F2"/>
    <w:rsid w:val="00BF3D08"/>
    <w:rsid w:val="00BF49CD"/>
    <w:rsid w:val="00BF4AC2"/>
    <w:rsid w:val="00BF562B"/>
    <w:rsid w:val="00BF5B80"/>
    <w:rsid w:val="00C00416"/>
    <w:rsid w:val="00C00A8F"/>
    <w:rsid w:val="00C01D91"/>
    <w:rsid w:val="00C02645"/>
    <w:rsid w:val="00C04BCE"/>
    <w:rsid w:val="00C04BCF"/>
    <w:rsid w:val="00C05A45"/>
    <w:rsid w:val="00C06575"/>
    <w:rsid w:val="00C07834"/>
    <w:rsid w:val="00C10C35"/>
    <w:rsid w:val="00C10D35"/>
    <w:rsid w:val="00C10E4F"/>
    <w:rsid w:val="00C13A76"/>
    <w:rsid w:val="00C15F8F"/>
    <w:rsid w:val="00C16973"/>
    <w:rsid w:val="00C17750"/>
    <w:rsid w:val="00C17962"/>
    <w:rsid w:val="00C22A71"/>
    <w:rsid w:val="00C244DF"/>
    <w:rsid w:val="00C24DC4"/>
    <w:rsid w:val="00C268B5"/>
    <w:rsid w:val="00C268CB"/>
    <w:rsid w:val="00C27000"/>
    <w:rsid w:val="00C3003C"/>
    <w:rsid w:val="00C30230"/>
    <w:rsid w:val="00C31570"/>
    <w:rsid w:val="00C322A1"/>
    <w:rsid w:val="00C33ABB"/>
    <w:rsid w:val="00C36DA2"/>
    <w:rsid w:val="00C374BD"/>
    <w:rsid w:val="00C4280F"/>
    <w:rsid w:val="00C42B49"/>
    <w:rsid w:val="00C43B2A"/>
    <w:rsid w:val="00C44965"/>
    <w:rsid w:val="00C45138"/>
    <w:rsid w:val="00C452C2"/>
    <w:rsid w:val="00C468A9"/>
    <w:rsid w:val="00C46A3F"/>
    <w:rsid w:val="00C46FD0"/>
    <w:rsid w:val="00C505ED"/>
    <w:rsid w:val="00C50A8E"/>
    <w:rsid w:val="00C50BF1"/>
    <w:rsid w:val="00C51D6B"/>
    <w:rsid w:val="00C5234A"/>
    <w:rsid w:val="00C52B52"/>
    <w:rsid w:val="00C52D49"/>
    <w:rsid w:val="00C53544"/>
    <w:rsid w:val="00C53D0B"/>
    <w:rsid w:val="00C546D0"/>
    <w:rsid w:val="00C54AC6"/>
    <w:rsid w:val="00C5501B"/>
    <w:rsid w:val="00C56EE0"/>
    <w:rsid w:val="00C60B6B"/>
    <w:rsid w:val="00C60C20"/>
    <w:rsid w:val="00C60F8C"/>
    <w:rsid w:val="00C620BE"/>
    <w:rsid w:val="00C626B0"/>
    <w:rsid w:val="00C63A70"/>
    <w:rsid w:val="00C66D09"/>
    <w:rsid w:val="00C70DB5"/>
    <w:rsid w:val="00C71689"/>
    <w:rsid w:val="00C72277"/>
    <w:rsid w:val="00C73223"/>
    <w:rsid w:val="00C734A4"/>
    <w:rsid w:val="00C7408A"/>
    <w:rsid w:val="00C7435F"/>
    <w:rsid w:val="00C766EC"/>
    <w:rsid w:val="00C76CCF"/>
    <w:rsid w:val="00C77852"/>
    <w:rsid w:val="00C814E5"/>
    <w:rsid w:val="00C8173B"/>
    <w:rsid w:val="00C8183F"/>
    <w:rsid w:val="00C81E43"/>
    <w:rsid w:val="00C821C1"/>
    <w:rsid w:val="00C82BB9"/>
    <w:rsid w:val="00C82BE8"/>
    <w:rsid w:val="00C82DC1"/>
    <w:rsid w:val="00C84657"/>
    <w:rsid w:val="00C84E3A"/>
    <w:rsid w:val="00C8559A"/>
    <w:rsid w:val="00C85A9E"/>
    <w:rsid w:val="00C85ADB"/>
    <w:rsid w:val="00C85ADF"/>
    <w:rsid w:val="00C85F37"/>
    <w:rsid w:val="00C86F46"/>
    <w:rsid w:val="00C874DA"/>
    <w:rsid w:val="00C878A7"/>
    <w:rsid w:val="00C90343"/>
    <w:rsid w:val="00C90375"/>
    <w:rsid w:val="00C90774"/>
    <w:rsid w:val="00C90AE5"/>
    <w:rsid w:val="00C922B1"/>
    <w:rsid w:val="00C92344"/>
    <w:rsid w:val="00C92DA6"/>
    <w:rsid w:val="00C9533A"/>
    <w:rsid w:val="00C9543B"/>
    <w:rsid w:val="00C96AC0"/>
    <w:rsid w:val="00CA04D2"/>
    <w:rsid w:val="00CA071F"/>
    <w:rsid w:val="00CA1570"/>
    <w:rsid w:val="00CA208A"/>
    <w:rsid w:val="00CA2326"/>
    <w:rsid w:val="00CA376D"/>
    <w:rsid w:val="00CA433E"/>
    <w:rsid w:val="00CA62A8"/>
    <w:rsid w:val="00CA669F"/>
    <w:rsid w:val="00CA6CB5"/>
    <w:rsid w:val="00CA6F09"/>
    <w:rsid w:val="00CA7E8D"/>
    <w:rsid w:val="00CB10E8"/>
    <w:rsid w:val="00CB1775"/>
    <w:rsid w:val="00CB2B17"/>
    <w:rsid w:val="00CB424E"/>
    <w:rsid w:val="00CB4BB0"/>
    <w:rsid w:val="00CB4DCE"/>
    <w:rsid w:val="00CB5317"/>
    <w:rsid w:val="00CB5BAC"/>
    <w:rsid w:val="00CB69BE"/>
    <w:rsid w:val="00CB7698"/>
    <w:rsid w:val="00CB79DA"/>
    <w:rsid w:val="00CB7DB3"/>
    <w:rsid w:val="00CBB09E"/>
    <w:rsid w:val="00CC0011"/>
    <w:rsid w:val="00CC00C4"/>
    <w:rsid w:val="00CC2850"/>
    <w:rsid w:val="00CC3060"/>
    <w:rsid w:val="00CC312B"/>
    <w:rsid w:val="00CC5657"/>
    <w:rsid w:val="00CD06CA"/>
    <w:rsid w:val="00CD0B38"/>
    <w:rsid w:val="00CD1E00"/>
    <w:rsid w:val="00CD233A"/>
    <w:rsid w:val="00CD2CF1"/>
    <w:rsid w:val="00CD33BD"/>
    <w:rsid w:val="00CD426D"/>
    <w:rsid w:val="00CD5807"/>
    <w:rsid w:val="00CD65B7"/>
    <w:rsid w:val="00CD7319"/>
    <w:rsid w:val="00CE1304"/>
    <w:rsid w:val="00CE1B1D"/>
    <w:rsid w:val="00CE2F47"/>
    <w:rsid w:val="00CE2FC4"/>
    <w:rsid w:val="00CE31FA"/>
    <w:rsid w:val="00CE33B0"/>
    <w:rsid w:val="00CE348C"/>
    <w:rsid w:val="00CE5EE4"/>
    <w:rsid w:val="00CE634A"/>
    <w:rsid w:val="00CE69C7"/>
    <w:rsid w:val="00CE6C36"/>
    <w:rsid w:val="00CE70C6"/>
    <w:rsid w:val="00CE751E"/>
    <w:rsid w:val="00CF1A8C"/>
    <w:rsid w:val="00CF2402"/>
    <w:rsid w:val="00CF2509"/>
    <w:rsid w:val="00CF36A5"/>
    <w:rsid w:val="00CF4A59"/>
    <w:rsid w:val="00CF6548"/>
    <w:rsid w:val="00D006E2"/>
    <w:rsid w:val="00D00EEB"/>
    <w:rsid w:val="00D039D1"/>
    <w:rsid w:val="00D03AFC"/>
    <w:rsid w:val="00D0473E"/>
    <w:rsid w:val="00D04C31"/>
    <w:rsid w:val="00D04CB3"/>
    <w:rsid w:val="00D05025"/>
    <w:rsid w:val="00D07966"/>
    <w:rsid w:val="00D104A4"/>
    <w:rsid w:val="00D10AD6"/>
    <w:rsid w:val="00D11983"/>
    <w:rsid w:val="00D1347B"/>
    <w:rsid w:val="00D13AF2"/>
    <w:rsid w:val="00D14055"/>
    <w:rsid w:val="00D14E0E"/>
    <w:rsid w:val="00D16A96"/>
    <w:rsid w:val="00D16C77"/>
    <w:rsid w:val="00D20801"/>
    <w:rsid w:val="00D20A83"/>
    <w:rsid w:val="00D20A89"/>
    <w:rsid w:val="00D227FD"/>
    <w:rsid w:val="00D23143"/>
    <w:rsid w:val="00D23560"/>
    <w:rsid w:val="00D25B8A"/>
    <w:rsid w:val="00D26BB7"/>
    <w:rsid w:val="00D26F04"/>
    <w:rsid w:val="00D30378"/>
    <w:rsid w:val="00D3045A"/>
    <w:rsid w:val="00D30E3B"/>
    <w:rsid w:val="00D3192B"/>
    <w:rsid w:val="00D3652C"/>
    <w:rsid w:val="00D40BE4"/>
    <w:rsid w:val="00D4137B"/>
    <w:rsid w:val="00D41DF8"/>
    <w:rsid w:val="00D41FB7"/>
    <w:rsid w:val="00D421B7"/>
    <w:rsid w:val="00D423B8"/>
    <w:rsid w:val="00D431D2"/>
    <w:rsid w:val="00D45401"/>
    <w:rsid w:val="00D466A3"/>
    <w:rsid w:val="00D50ABA"/>
    <w:rsid w:val="00D50E11"/>
    <w:rsid w:val="00D514F8"/>
    <w:rsid w:val="00D517A0"/>
    <w:rsid w:val="00D518B2"/>
    <w:rsid w:val="00D520B8"/>
    <w:rsid w:val="00D52B40"/>
    <w:rsid w:val="00D53395"/>
    <w:rsid w:val="00D53DCF"/>
    <w:rsid w:val="00D575B5"/>
    <w:rsid w:val="00D57B3B"/>
    <w:rsid w:val="00D60DDB"/>
    <w:rsid w:val="00D61F71"/>
    <w:rsid w:val="00D625AF"/>
    <w:rsid w:val="00D64457"/>
    <w:rsid w:val="00D6448E"/>
    <w:rsid w:val="00D64CE5"/>
    <w:rsid w:val="00D67ACA"/>
    <w:rsid w:val="00D72BC4"/>
    <w:rsid w:val="00D73E09"/>
    <w:rsid w:val="00D74539"/>
    <w:rsid w:val="00D748DF"/>
    <w:rsid w:val="00D77370"/>
    <w:rsid w:val="00D809FF"/>
    <w:rsid w:val="00D81221"/>
    <w:rsid w:val="00D82C18"/>
    <w:rsid w:val="00D839D1"/>
    <w:rsid w:val="00D857AC"/>
    <w:rsid w:val="00D8603C"/>
    <w:rsid w:val="00D9030A"/>
    <w:rsid w:val="00D903E9"/>
    <w:rsid w:val="00D91DDD"/>
    <w:rsid w:val="00D929F0"/>
    <w:rsid w:val="00D947AF"/>
    <w:rsid w:val="00D94B43"/>
    <w:rsid w:val="00D94C8B"/>
    <w:rsid w:val="00D95075"/>
    <w:rsid w:val="00D95500"/>
    <w:rsid w:val="00D96C99"/>
    <w:rsid w:val="00DA176E"/>
    <w:rsid w:val="00DA27B0"/>
    <w:rsid w:val="00DA35E1"/>
    <w:rsid w:val="00DA4A57"/>
    <w:rsid w:val="00DA6B40"/>
    <w:rsid w:val="00DB1378"/>
    <w:rsid w:val="00DB163B"/>
    <w:rsid w:val="00DB2D7E"/>
    <w:rsid w:val="00DB61CD"/>
    <w:rsid w:val="00DB7E01"/>
    <w:rsid w:val="00DC08B1"/>
    <w:rsid w:val="00DC0E91"/>
    <w:rsid w:val="00DC43AF"/>
    <w:rsid w:val="00DC58B7"/>
    <w:rsid w:val="00DC6FC9"/>
    <w:rsid w:val="00DC7580"/>
    <w:rsid w:val="00DD0172"/>
    <w:rsid w:val="00DD1E1A"/>
    <w:rsid w:val="00DD36C2"/>
    <w:rsid w:val="00DD3770"/>
    <w:rsid w:val="00DD3D0F"/>
    <w:rsid w:val="00DD41EA"/>
    <w:rsid w:val="00DD6C28"/>
    <w:rsid w:val="00DD6CDF"/>
    <w:rsid w:val="00DD78B1"/>
    <w:rsid w:val="00DD7C99"/>
    <w:rsid w:val="00DE01BB"/>
    <w:rsid w:val="00DE06D2"/>
    <w:rsid w:val="00DE0CDA"/>
    <w:rsid w:val="00DE1879"/>
    <w:rsid w:val="00DE1ECF"/>
    <w:rsid w:val="00DE2593"/>
    <w:rsid w:val="00DE32C1"/>
    <w:rsid w:val="00DE3328"/>
    <w:rsid w:val="00DE4F27"/>
    <w:rsid w:val="00DE68D7"/>
    <w:rsid w:val="00DE6923"/>
    <w:rsid w:val="00DF3363"/>
    <w:rsid w:val="00DF4DE7"/>
    <w:rsid w:val="00DF6CEC"/>
    <w:rsid w:val="00DF719D"/>
    <w:rsid w:val="00DF7F9C"/>
    <w:rsid w:val="00E0012A"/>
    <w:rsid w:val="00E00222"/>
    <w:rsid w:val="00E00A89"/>
    <w:rsid w:val="00E00DC1"/>
    <w:rsid w:val="00E00F1C"/>
    <w:rsid w:val="00E01717"/>
    <w:rsid w:val="00E028EE"/>
    <w:rsid w:val="00E02E1C"/>
    <w:rsid w:val="00E03586"/>
    <w:rsid w:val="00E0363B"/>
    <w:rsid w:val="00E06362"/>
    <w:rsid w:val="00E066D5"/>
    <w:rsid w:val="00E13548"/>
    <w:rsid w:val="00E1447B"/>
    <w:rsid w:val="00E17968"/>
    <w:rsid w:val="00E17A97"/>
    <w:rsid w:val="00E17F8D"/>
    <w:rsid w:val="00E215BF"/>
    <w:rsid w:val="00E241DE"/>
    <w:rsid w:val="00E24852"/>
    <w:rsid w:val="00E25452"/>
    <w:rsid w:val="00E26775"/>
    <w:rsid w:val="00E271C4"/>
    <w:rsid w:val="00E2775A"/>
    <w:rsid w:val="00E27E3E"/>
    <w:rsid w:val="00E3077A"/>
    <w:rsid w:val="00E30AD1"/>
    <w:rsid w:val="00E31027"/>
    <w:rsid w:val="00E31276"/>
    <w:rsid w:val="00E31725"/>
    <w:rsid w:val="00E35161"/>
    <w:rsid w:val="00E37BAB"/>
    <w:rsid w:val="00E41006"/>
    <w:rsid w:val="00E410E8"/>
    <w:rsid w:val="00E4196A"/>
    <w:rsid w:val="00E4385D"/>
    <w:rsid w:val="00E461C8"/>
    <w:rsid w:val="00E46E98"/>
    <w:rsid w:val="00E51049"/>
    <w:rsid w:val="00E51297"/>
    <w:rsid w:val="00E517F1"/>
    <w:rsid w:val="00E51C7C"/>
    <w:rsid w:val="00E5232A"/>
    <w:rsid w:val="00E52745"/>
    <w:rsid w:val="00E5286F"/>
    <w:rsid w:val="00E54191"/>
    <w:rsid w:val="00E548A1"/>
    <w:rsid w:val="00E573FB"/>
    <w:rsid w:val="00E57517"/>
    <w:rsid w:val="00E60119"/>
    <w:rsid w:val="00E613F5"/>
    <w:rsid w:val="00E618E6"/>
    <w:rsid w:val="00E61C2D"/>
    <w:rsid w:val="00E62A85"/>
    <w:rsid w:val="00E62F4F"/>
    <w:rsid w:val="00E63584"/>
    <w:rsid w:val="00E651B6"/>
    <w:rsid w:val="00E65A6B"/>
    <w:rsid w:val="00E65BC1"/>
    <w:rsid w:val="00E65C34"/>
    <w:rsid w:val="00E66AE8"/>
    <w:rsid w:val="00E71E51"/>
    <w:rsid w:val="00E72AB4"/>
    <w:rsid w:val="00E72E84"/>
    <w:rsid w:val="00E7333F"/>
    <w:rsid w:val="00E7374F"/>
    <w:rsid w:val="00E739BC"/>
    <w:rsid w:val="00E73AB1"/>
    <w:rsid w:val="00E75E9A"/>
    <w:rsid w:val="00E76852"/>
    <w:rsid w:val="00E76CE1"/>
    <w:rsid w:val="00E773B1"/>
    <w:rsid w:val="00E774DA"/>
    <w:rsid w:val="00E80B34"/>
    <w:rsid w:val="00E80B9E"/>
    <w:rsid w:val="00E811FA"/>
    <w:rsid w:val="00E811FD"/>
    <w:rsid w:val="00E83262"/>
    <w:rsid w:val="00E840F9"/>
    <w:rsid w:val="00E84AE1"/>
    <w:rsid w:val="00E8507E"/>
    <w:rsid w:val="00E850A9"/>
    <w:rsid w:val="00E85D8C"/>
    <w:rsid w:val="00E85EA2"/>
    <w:rsid w:val="00E86330"/>
    <w:rsid w:val="00E90959"/>
    <w:rsid w:val="00E90EF6"/>
    <w:rsid w:val="00E91951"/>
    <w:rsid w:val="00E91D40"/>
    <w:rsid w:val="00E93163"/>
    <w:rsid w:val="00E93A50"/>
    <w:rsid w:val="00E94C92"/>
    <w:rsid w:val="00E953FD"/>
    <w:rsid w:val="00E95A10"/>
    <w:rsid w:val="00E96268"/>
    <w:rsid w:val="00E96895"/>
    <w:rsid w:val="00E96CFA"/>
    <w:rsid w:val="00E96E5B"/>
    <w:rsid w:val="00E971B7"/>
    <w:rsid w:val="00E97EF1"/>
    <w:rsid w:val="00EA0C88"/>
    <w:rsid w:val="00EA0CE7"/>
    <w:rsid w:val="00EA2261"/>
    <w:rsid w:val="00EA2655"/>
    <w:rsid w:val="00EA4801"/>
    <w:rsid w:val="00EA52F3"/>
    <w:rsid w:val="00EA5CE3"/>
    <w:rsid w:val="00EA6019"/>
    <w:rsid w:val="00EA62A2"/>
    <w:rsid w:val="00EA78CC"/>
    <w:rsid w:val="00EA7CC2"/>
    <w:rsid w:val="00EB0E7C"/>
    <w:rsid w:val="00EB1B65"/>
    <w:rsid w:val="00EB2F00"/>
    <w:rsid w:val="00EB30EC"/>
    <w:rsid w:val="00EB6505"/>
    <w:rsid w:val="00EB7050"/>
    <w:rsid w:val="00EC08F9"/>
    <w:rsid w:val="00EC2771"/>
    <w:rsid w:val="00EC3007"/>
    <w:rsid w:val="00EC337A"/>
    <w:rsid w:val="00EC3D96"/>
    <w:rsid w:val="00EC44FA"/>
    <w:rsid w:val="00EC46F4"/>
    <w:rsid w:val="00EC46F6"/>
    <w:rsid w:val="00EC4C00"/>
    <w:rsid w:val="00EC58BA"/>
    <w:rsid w:val="00EC6129"/>
    <w:rsid w:val="00EC7098"/>
    <w:rsid w:val="00EC7C67"/>
    <w:rsid w:val="00ED04F5"/>
    <w:rsid w:val="00ED0A2F"/>
    <w:rsid w:val="00ED2A64"/>
    <w:rsid w:val="00ED38FA"/>
    <w:rsid w:val="00ED4D0A"/>
    <w:rsid w:val="00ED6097"/>
    <w:rsid w:val="00ED6782"/>
    <w:rsid w:val="00ED718B"/>
    <w:rsid w:val="00ED7A29"/>
    <w:rsid w:val="00EE046C"/>
    <w:rsid w:val="00EE0794"/>
    <w:rsid w:val="00EE1147"/>
    <w:rsid w:val="00EE13BB"/>
    <w:rsid w:val="00EE296A"/>
    <w:rsid w:val="00EE3BC3"/>
    <w:rsid w:val="00EE3D03"/>
    <w:rsid w:val="00EE3F7C"/>
    <w:rsid w:val="00EE5981"/>
    <w:rsid w:val="00EE5EE6"/>
    <w:rsid w:val="00EE6D0A"/>
    <w:rsid w:val="00EE7333"/>
    <w:rsid w:val="00EE7DB5"/>
    <w:rsid w:val="00EF06CA"/>
    <w:rsid w:val="00EF0F77"/>
    <w:rsid w:val="00EF1C50"/>
    <w:rsid w:val="00EF1CE2"/>
    <w:rsid w:val="00EF272D"/>
    <w:rsid w:val="00EF3577"/>
    <w:rsid w:val="00EF6F3F"/>
    <w:rsid w:val="00EF6F65"/>
    <w:rsid w:val="00EF6FC2"/>
    <w:rsid w:val="00EF7B45"/>
    <w:rsid w:val="00F0006F"/>
    <w:rsid w:val="00F0154A"/>
    <w:rsid w:val="00F01792"/>
    <w:rsid w:val="00F01DA7"/>
    <w:rsid w:val="00F037D0"/>
    <w:rsid w:val="00F03964"/>
    <w:rsid w:val="00F048B5"/>
    <w:rsid w:val="00F048F6"/>
    <w:rsid w:val="00F0491E"/>
    <w:rsid w:val="00F10053"/>
    <w:rsid w:val="00F10B4B"/>
    <w:rsid w:val="00F11224"/>
    <w:rsid w:val="00F11557"/>
    <w:rsid w:val="00F1180E"/>
    <w:rsid w:val="00F12335"/>
    <w:rsid w:val="00F124AA"/>
    <w:rsid w:val="00F16614"/>
    <w:rsid w:val="00F17250"/>
    <w:rsid w:val="00F17979"/>
    <w:rsid w:val="00F20A00"/>
    <w:rsid w:val="00F20BC8"/>
    <w:rsid w:val="00F20EBB"/>
    <w:rsid w:val="00F21DD0"/>
    <w:rsid w:val="00F22CBA"/>
    <w:rsid w:val="00F239C1"/>
    <w:rsid w:val="00F2406F"/>
    <w:rsid w:val="00F24CB3"/>
    <w:rsid w:val="00F2539A"/>
    <w:rsid w:val="00F253B2"/>
    <w:rsid w:val="00F25776"/>
    <w:rsid w:val="00F2622F"/>
    <w:rsid w:val="00F26348"/>
    <w:rsid w:val="00F266A0"/>
    <w:rsid w:val="00F26FF8"/>
    <w:rsid w:val="00F27245"/>
    <w:rsid w:val="00F27DCE"/>
    <w:rsid w:val="00F31E9C"/>
    <w:rsid w:val="00F31FE8"/>
    <w:rsid w:val="00F32E91"/>
    <w:rsid w:val="00F344DC"/>
    <w:rsid w:val="00F35828"/>
    <w:rsid w:val="00F36EF1"/>
    <w:rsid w:val="00F37815"/>
    <w:rsid w:val="00F37E7E"/>
    <w:rsid w:val="00F4161B"/>
    <w:rsid w:val="00F41AAF"/>
    <w:rsid w:val="00F42658"/>
    <w:rsid w:val="00F43562"/>
    <w:rsid w:val="00F44216"/>
    <w:rsid w:val="00F445B8"/>
    <w:rsid w:val="00F45374"/>
    <w:rsid w:val="00F45A75"/>
    <w:rsid w:val="00F46935"/>
    <w:rsid w:val="00F4EC13"/>
    <w:rsid w:val="00F51E7F"/>
    <w:rsid w:val="00F524E8"/>
    <w:rsid w:val="00F5269F"/>
    <w:rsid w:val="00F5281C"/>
    <w:rsid w:val="00F53412"/>
    <w:rsid w:val="00F538CB"/>
    <w:rsid w:val="00F54973"/>
    <w:rsid w:val="00F552D2"/>
    <w:rsid w:val="00F55A11"/>
    <w:rsid w:val="00F60A37"/>
    <w:rsid w:val="00F60C7A"/>
    <w:rsid w:val="00F6259F"/>
    <w:rsid w:val="00F63068"/>
    <w:rsid w:val="00F63AED"/>
    <w:rsid w:val="00F642F7"/>
    <w:rsid w:val="00F65168"/>
    <w:rsid w:val="00F659E4"/>
    <w:rsid w:val="00F65E03"/>
    <w:rsid w:val="00F66CAE"/>
    <w:rsid w:val="00F677E7"/>
    <w:rsid w:val="00F67974"/>
    <w:rsid w:val="00F67B94"/>
    <w:rsid w:val="00F7227C"/>
    <w:rsid w:val="00F73533"/>
    <w:rsid w:val="00F736EA"/>
    <w:rsid w:val="00F74020"/>
    <w:rsid w:val="00F7445A"/>
    <w:rsid w:val="00F7650D"/>
    <w:rsid w:val="00F779CE"/>
    <w:rsid w:val="00F8027C"/>
    <w:rsid w:val="00F805AE"/>
    <w:rsid w:val="00F80AD4"/>
    <w:rsid w:val="00F810EC"/>
    <w:rsid w:val="00F8132F"/>
    <w:rsid w:val="00F82B5E"/>
    <w:rsid w:val="00F82F24"/>
    <w:rsid w:val="00F84564"/>
    <w:rsid w:val="00F84604"/>
    <w:rsid w:val="00F84815"/>
    <w:rsid w:val="00F848E0"/>
    <w:rsid w:val="00F84A4C"/>
    <w:rsid w:val="00F851C6"/>
    <w:rsid w:val="00F86A9A"/>
    <w:rsid w:val="00F86B87"/>
    <w:rsid w:val="00F87137"/>
    <w:rsid w:val="00F92818"/>
    <w:rsid w:val="00F92AD6"/>
    <w:rsid w:val="00F92D2F"/>
    <w:rsid w:val="00F93133"/>
    <w:rsid w:val="00F93B43"/>
    <w:rsid w:val="00F93BCA"/>
    <w:rsid w:val="00F93F01"/>
    <w:rsid w:val="00F940A5"/>
    <w:rsid w:val="00F9456C"/>
    <w:rsid w:val="00F94D94"/>
    <w:rsid w:val="00F95B08"/>
    <w:rsid w:val="00F95F08"/>
    <w:rsid w:val="00F96372"/>
    <w:rsid w:val="00FA01AE"/>
    <w:rsid w:val="00FA0D7C"/>
    <w:rsid w:val="00FA0FD1"/>
    <w:rsid w:val="00FA166D"/>
    <w:rsid w:val="00FA4796"/>
    <w:rsid w:val="00FA52DA"/>
    <w:rsid w:val="00FA56CC"/>
    <w:rsid w:val="00FA5EA4"/>
    <w:rsid w:val="00FA6C85"/>
    <w:rsid w:val="00FA6E39"/>
    <w:rsid w:val="00FA70DA"/>
    <w:rsid w:val="00FB004F"/>
    <w:rsid w:val="00FB1D4C"/>
    <w:rsid w:val="00FB2A5B"/>
    <w:rsid w:val="00FB2F4B"/>
    <w:rsid w:val="00FB2F5C"/>
    <w:rsid w:val="00FB3FE2"/>
    <w:rsid w:val="00FB473B"/>
    <w:rsid w:val="00FB54E7"/>
    <w:rsid w:val="00FB7C74"/>
    <w:rsid w:val="00FC0AA0"/>
    <w:rsid w:val="00FC368B"/>
    <w:rsid w:val="00FC3D02"/>
    <w:rsid w:val="00FC3FFB"/>
    <w:rsid w:val="00FC62A7"/>
    <w:rsid w:val="00FC7A85"/>
    <w:rsid w:val="00FD0959"/>
    <w:rsid w:val="00FD1694"/>
    <w:rsid w:val="00FD2351"/>
    <w:rsid w:val="00FD3FBB"/>
    <w:rsid w:val="00FD4684"/>
    <w:rsid w:val="00FD53B1"/>
    <w:rsid w:val="00FD53FA"/>
    <w:rsid w:val="00FD5766"/>
    <w:rsid w:val="00FD597A"/>
    <w:rsid w:val="00FD678A"/>
    <w:rsid w:val="00FD6A94"/>
    <w:rsid w:val="00FD765C"/>
    <w:rsid w:val="00FD7A2F"/>
    <w:rsid w:val="00FD7E92"/>
    <w:rsid w:val="00FE2FF8"/>
    <w:rsid w:val="00FE35FE"/>
    <w:rsid w:val="00FE77B5"/>
    <w:rsid w:val="00FF0249"/>
    <w:rsid w:val="00FF24C9"/>
    <w:rsid w:val="00FF2B1A"/>
    <w:rsid w:val="00FF3C1E"/>
    <w:rsid w:val="00FF55E6"/>
    <w:rsid w:val="00FF5697"/>
    <w:rsid w:val="00FF5EA0"/>
    <w:rsid w:val="00FF61A4"/>
    <w:rsid w:val="01047F43"/>
    <w:rsid w:val="0106CFF5"/>
    <w:rsid w:val="0112CF78"/>
    <w:rsid w:val="0117DA33"/>
    <w:rsid w:val="0123CCE6"/>
    <w:rsid w:val="01363654"/>
    <w:rsid w:val="013EE1AB"/>
    <w:rsid w:val="013EEE20"/>
    <w:rsid w:val="014DFC17"/>
    <w:rsid w:val="01A3A7EB"/>
    <w:rsid w:val="01A93142"/>
    <w:rsid w:val="01B94C7E"/>
    <w:rsid w:val="01C89E77"/>
    <w:rsid w:val="01CA7B88"/>
    <w:rsid w:val="01CACCEF"/>
    <w:rsid w:val="01D9743B"/>
    <w:rsid w:val="01DC8219"/>
    <w:rsid w:val="01E646D1"/>
    <w:rsid w:val="01EB4537"/>
    <w:rsid w:val="01FE1A0A"/>
    <w:rsid w:val="0204A797"/>
    <w:rsid w:val="02060790"/>
    <w:rsid w:val="021CFDE7"/>
    <w:rsid w:val="02383603"/>
    <w:rsid w:val="02399031"/>
    <w:rsid w:val="023CA3FA"/>
    <w:rsid w:val="0243FE44"/>
    <w:rsid w:val="02468FCF"/>
    <w:rsid w:val="024A1AEF"/>
    <w:rsid w:val="024BCCFB"/>
    <w:rsid w:val="0257780F"/>
    <w:rsid w:val="02710416"/>
    <w:rsid w:val="02870DFD"/>
    <w:rsid w:val="028CA634"/>
    <w:rsid w:val="028D2C82"/>
    <w:rsid w:val="029CEE5B"/>
    <w:rsid w:val="02A77C9C"/>
    <w:rsid w:val="02ABE1CD"/>
    <w:rsid w:val="02BCCE87"/>
    <w:rsid w:val="02BE3107"/>
    <w:rsid w:val="02C679FD"/>
    <w:rsid w:val="02CFB167"/>
    <w:rsid w:val="02CFF692"/>
    <w:rsid w:val="02D92994"/>
    <w:rsid w:val="02D9E7FA"/>
    <w:rsid w:val="02DF082A"/>
    <w:rsid w:val="02E56337"/>
    <w:rsid w:val="030E417D"/>
    <w:rsid w:val="0328D261"/>
    <w:rsid w:val="032AA14C"/>
    <w:rsid w:val="0333567C"/>
    <w:rsid w:val="0340B768"/>
    <w:rsid w:val="0369711D"/>
    <w:rsid w:val="0378527A"/>
    <w:rsid w:val="037E7532"/>
    <w:rsid w:val="038FF1D8"/>
    <w:rsid w:val="03A6A83A"/>
    <w:rsid w:val="03AD8CF3"/>
    <w:rsid w:val="03B29F8D"/>
    <w:rsid w:val="03B5527E"/>
    <w:rsid w:val="03BBC7F1"/>
    <w:rsid w:val="03BD4AF9"/>
    <w:rsid w:val="03D03913"/>
    <w:rsid w:val="03D75BBE"/>
    <w:rsid w:val="03F42E39"/>
    <w:rsid w:val="03FC091B"/>
    <w:rsid w:val="03FD7748"/>
    <w:rsid w:val="0404E1D3"/>
    <w:rsid w:val="0425E23E"/>
    <w:rsid w:val="042DF2C3"/>
    <w:rsid w:val="04331805"/>
    <w:rsid w:val="0437945A"/>
    <w:rsid w:val="04403966"/>
    <w:rsid w:val="04424BD2"/>
    <w:rsid w:val="0460E7AD"/>
    <w:rsid w:val="04695A13"/>
    <w:rsid w:val="046EA091"/>
    <w:rsid w:val="0472C972"/>
    <w:rsid w:val="0498A630"/>
    <w:rsid w:val="0499D8D2"/>
    <w:rsid w:val="04A4B5E5"/>
    <w:rsid w:val="04DB4E84"/>
    <w:rsid w:val="04F0E60B"/>
    <w:rsid w:val="04F3D3D6"/>
    <w:rsid w:val="04F702E5"/>
    <w:rsid w:val="0504C52B"/>
    <w:rsid w:val="050616F0"/>
    <w:rsid w:val="0515455A"/>
    <w:rsid w:val="05434801"/>
    <w:rsid w:val="05677281"/>
    <w:rsid w:val="0578E8A5"/>
    <w:rsid w:val="057ACA27"/>
    <w:rsid w:val="058C9DCC"/>
    <w:rsid w:val="058FB2E2"/>
    <w:rsid w:val="0595CAEC"/>
    <w:rsid w:val="05B53C72"/>
    <w:rsid w:val="05C59ABD"/>
    <w:rsid w:val="05C5FDB6"/>
    <w:rsid w:val="05CA4087"/>
    <w:rsid w:val="05CC347C"/>
    <w:rsid w:val="05CC7E57"/>
    <w:rsid w:val="05D59A40"/>
    <w:rsid w:val="05DEA33F"/>
    <w:rsid w:val="05E1E817"/>
    <w:rsid w:val="05EFB625"/>
    <w:rsid w:val="05F32465"/>
    <w:rsid w:val="0605DE66"/>
    <w:rsid w:val="060D42A3"/>
    <w:rsid w:val="061BD286"/>
    <w:rsid w:val="0658023B"/>
    <w:rsid w:val="0672C41D"/>
    <w:rsid w:val="068880FA"/>
    <w:rsid w:val="069C0F9A"/>
    <w:rsid w:val="06A09540"/>
    <w:rsid w:val="06C4F304"/>
    <w:rsid w:val="06CE5ED6"/>
    <w:rsid w:val="06DC66A2"/>
    <w:rsid w:val="06DE4355"/>
    <w:rsid w:val="06F32058"/>
    <w:rsid w:val="072CE816"/>
    <w:rsid w:val="0735BE09"/>
    <w:rsid w:val="074A94D7"/>
    <w:rsid w:val="074EDC80"/>
    <w:rsid w:val="07590C6F"/>
    <w:rsid w:val="07609DA5"/>
    <w:rsid w:val="076AA339"/>
    <w:rsid w:val="0776FC1C"/>
    <w:rsid w:val="078DFB31"/>
    <w:rsid w:val="07A90F34"/>
    <w:rsid w:val="07A9FDCE"/>
    <w:rsid w:val="07BA083F"/>
    <w:rsid w:val="07C43E19"/>
    <w:rsid w:val="07C4814D"/>
    <w:rsid w:val="07FF4BC1"/>
    <w:rsid w:val="0804E447"/>
    <w:rsid w:val="080D2055"/>
    <w:rsid w:val="080E461B"/>
    <w:rsid w:val="08232A39"/>
    <w:rsid w:val="0826A5AD"/>
    <w:rsid w:val="082F1E42"/>
    <w:rsid w:val="0831D91F"/>
    <w:rsid w:val="08355A5C"/>
    <w:rsid w:val="0837395F"/>
    <w:rsid w:val="083AC73F"/>
    <w:rsid w:val="08468C21"/>
    <w:rsid w:val="0849E614"/>
    <w:rsid w:val="084BC39D"/>
    <w:rsid w:val="085A4DAE"/>
    <w:rsid w:val="08627441"/>
    <w:rsid w:val="0871EF15"/>
    <w:rsid w:val="08740981"/>
    <w:rsid w:val="08752DE4"/>
    <w:rsid w:val="0876D00E"/>
    <w:rsid w:val="088E4F2A"/>
    <w:rsid w:val="089FAFAE"/>
    <w:rsid w:val="08B44D2A"/>
    <w:rsid w:val="08B947EB"/>
    <w:rsid w:val="08BC52E2"/>
    <w:rsid w:val="08BCD5DD"/>
    <w:rsid w:val="08C5BB31"/>
    <w:rsid w:val="08DF4647"/>
    <w:rsid w:val="08E5C2B1"/>
    <w:rsid w:val="08EAACE1"/>
    <w:rsid w:val="08FEB0AA"/>
    <w:rsid w:val="090C5283"/>
    <w:rsid w:val="090E0E52"/>
    <w:rsid w:val="0912CC7D"/>
    <w:rsid w:val="094BB1E6"/>
    <w:rsid w:val="094DC8A4"/>
    <w:rsid w:val="0957610B"/>
    <w:rsid w:val="096273A5"/>
    <w:rsid w:val="096A2C02"/>
    <w:rsid w:val="09849473"/>
    <w:rsid w:val="09929C3F"/>
    <w:rsid w:val="09A3251A"/>
    <w:rsid w:val="09D721DE"/>
    <w:rsid w:val="09E8E553"/>
    <w:rsid w:val="0A0C9578"/>
    <w:rsid w:val="0A1ADC45"/>
    <w:rsid w:val="0A3DB683"/>
    <w:rsid w:val="0A4E8DA9"/>
    <w:rsid w:val="0A7AAF1C"/>
    <w:rsid w:val="0A841FE9"/>
    <w:rsid w:val="0A8B5534"/>
    <w:rsid w:val="0A9BEE75"/>
    <w:rsid w:val="0AB01A8F"/>
    <w:rsid w:val="0ABDCC38"/>
    <w:rsid w:val="0AC8ECFB"/>
    <w:rsid w:val="0AD47666"/>
    <w:rsid w:val="0AE48A69"/>
    <w:rsid w:val="0AE9D3E6"/>
    <w:rsid w:val="0AFEF620"/>
    <w:rsid w:val="0B010673"/>
    <w:rsid w:val="0B1A6AA5"/>
    <w:rsid w:val="0B1D73AE"/>
    <w:rsid w:val="0B276CB7"/>
    <w:rsid w:val="0B279F88"/>
    <w:rsid w:val="0B46700F"/>
    <w:rsid w:val="0B50E8FC"/>
    <w:rsid w:val="0B66BFFD"/>
    <w:rsid w:val="0B741398"/>
    <w:rsid w:val="0B80BBC6"/>
    <w:rsid w:val="0B8830E9"/>
    <w:rsid w:val="0B891ECD"/>
    <w:rsid w:val="0B8F914C"/>
    <w:rsid w:val="0B90A61D"/>
    <w:rsid w:val="0B986427"/>
    <w:rsid w:val="0B9A215A"/>
    <w:rsid w:val="0BABFC99"/>
    <w:rsid w:val="0BBF0997"/>
    <w:rsid w:val="0BF661E5"/>
    <w:rsid w:val="0C224DA3"/>
    <w:rsid w:val="0C251FEE"/>
    <w:rsid w:val="0C29C443"/>
    <w:rsid w:val="0C340EC8"/>
    <w:rsid w:val="0C4BEAF0"/>
    <w:rsid w:val="0C6713C9"/>
    <w:rsid w:val="0C6DC1AC"/>
    <w:rsid w:val="0C7F96E6"/>
    <w:rsid w:val="0C874F62"/>
    <w:rsid w:val="0C95904B"/>
    <w:rsid w:val="0C9B7B32"/>
    <w:rsid w:val="0CA4971A"/>
    <w:rsid w:val="0CA831C5"/>
    <w:rsid w:val="0CA9BA5C"/>
    <w:rsid w:val="0CADFC7F"/>
    <w:rsid w:val="0CB28FD1"/>
    <w:rsid w:val="0CC0D64E"/>
    <w:rsid w:val="0CCD03FE"/>
    <w:rsid w:val="0CD7450E"/>
    <w:rsid w:val="0D05F6CB"/>
    <w:rsid w:val="0D0DA405"/>
    <w:rsid w:val="0D2ABFE0"/>
    <w:rsid w:val="0D320567"/>
    <w:rsid w:val="0D350A4B"/>
    <w:rsid w:val="0D42FD06"/>
    <w:rsid w:val="0D59A123"/>
    <w:rsid w:val="0D86DA79"/>
    <w:rsid w:val="0D923246"/>
    <w:rsid w:val="0D983FD6"/>
    <w:rsid w:val="0DAAEE42"/>
    <w:rsid w:val="0DB0F646"/>
    <w:rsid w:val="0DB6917F"/>
    <w:rsid w:val="0DC0D057"/>
    <w:rsid w:val="0DC224B9"/>
    <w:rsid w:val="0DD48823"/>
    <w:rsid w:val="0DD97EF1"/>
    <w:rsid w:val="0DE90053"/>
    <w:rsid w:val="0E037E13"/>
    <w:rsid w:val="0E16BE37"/>
    <w:rsid w:val="0E194357"/>
    <w:rsid w:val="0E1B41CB"/>
    <w:rsid w:val="0E1B6747"/>
    <w:rsid w:val="0E2A983A"/>
    <w:rsid w:val="0E317993"/>
    <w:rsid w:val="0E31AB50"/>
    <w:rsid w:val="0E4732A5"/>
    <w:rsid w:val="0E5405FB"/>
    <w:rsid w:val="0E5E736A"/>
    <w:rsid w:val="0E6F0551"/>
    <w:rsid w:val="0E926FA8"/>
    <w:rsid w:val="0EA67AE3"/>
    <w:rsid w:val="0EC23D8E"/>
    <w:rsid w:val="0EC58947"/>
    <w:rsid w:val="0ECB64C7"/>
    <w:rsid w:val="0ECC083D"/>
    <w:rsid w:val="0ED7F256"/>
    <w:rsid w:val="0EEC5609"/>
    <w:rsid w:val="0EFF0779"/>
    <w:rsid w:val="0F28FACB"/>
    <w:rsid w:val="0F2E02A7"/>
    <w:rsid w:val="0F2E9EEE"/>
    <w:rsid w:val="0F488031"/>
    <w:rsid w:val="0F4DEC2B"/>
    <w:rsid w:val="0F5E91C8"/>
    <w:rsid w:val="0F62655B"/>
    <w:rsid w:val="0F70C582"/>
    <w:rsid w:val="0F9B7AB5"/>
    <w:rsid w:val="0FB6DEC1"/>
    <w:rsid w:val="0FBF252E"/>
    <w:rsid w:val="0FC3059C"/>
    <w:rsid w:val="0FE5E4B3"/>
    <w:rsid w:val="0FFAF1B0"/>
    <w:rsid w:val="10062F94"/>
    <w:rsid w:val="10106686"/>
    <w:rsid w:val="102A1A70"/>
    <w:rsid w:val="10468982"/>
    <w:rsid w:val="104CE53B"/>
    <w:rsid w:val="1061467B"/>
    <w:rsid w:val="10694168"/>
    <w:rsid w:val="10822237"/>
    <w:rsid w:val="10A49FB1"/>
    <w:rsid w:val="10B1C93A"/>
    <w:rsid w:val="10C5BA7D"/>
    <w:rsid w:val="10CABEC4"/>
    <w:rsid w:val="10D1D782"/>
    <w:rsid w:val="10EDD480"/>
    <w:rsid w:val="11077FEB"/>
    <w:rsid w:val="110875D2"/>
    <w:rsid w:val="111396EA"/>
    <w:rsid w:val="111CCB5C"/>
    <w:rsid w:val="112A86D9"/>
    <w:rsid w:val="1138C1C0"/>
    <w:rsid w:val="11395924"/>
    <w:rsid w:val="1148372A"/>
    <w:rsid w:val="11624168"/>
    <w:rsid w:val="11701537"/>
    <w:rsid w:val="1183E63E"/>
    <w:rsid w:val="11AD43E3"/>
    <w:rsid w:val="11AFD7A5"/>
    <w:rsid w:val="11B1B230"/>
    <w:rsid w:val="11CA0B7A"/>
    <w:rsid w:val="11D9AB7A"/>
    <w:rsid w:val="11DE1BA5"/>
    <w:rsid w:val="11E0560A"/>
    <w:rsid w:val="11F03A81"/>
    <w:rsid w:val="1201C36A"/>
    <w:rsid w:val="1207E66C"/>
    <w:rsid w:val="123126B6"/>
    <w:rsid w:val="1235E507"/>
    <w:rsid w:val="1250A423"/>
    <w:rsid w:val="12535FC8"/>
    <w:rsid w:val="1261A191"/>
    <w:rsid w:val="1265A369"/>
    <w:rsid w:val="1274A50D"/>
    <w:rsid w:val="1280CA92"/>
    <w:rsid w:val="1282E7F0"/>
    <w:rsid w:val="12A109E7"/>
    <w:rsid w:val="12A72D62"/>
    <w:rsid w:val="12A7A226"/>
    <w:rsid w:val="12ABF86F"/>
    <w:rsid w:val="12B7DEBC"/>
    <w:rsid w:val="12BB2C74"/>
    <w:rsid w:val="12C15C2C"/>
    <w:rsid w:val="12C200F0"/>
    <w:rsid w:val="12DED5F1"/>
    <w:rsid w:val="12E1E714"/>
    <w:rsid w:val="12E24CB6"/>
    <w:rsid w:val="12EBA972"/>
    <w:rsid w:val="1304F451"/>
    <w:rsid w:val="131E7759"/>
    <w:rsid w:val="1324FA07"/>
    <w:rsid w:val="13465A94"/>
    <w:rsid w:val="1346711F"/>
    <w:rsid w:val="1348CDEC"/>
    <w:rsid w:val="13491444"/>
    <w:rsid w:val="1349F141"/>
    <w:rsid w:val="135368D1"/>
    <w:rsid w:val="13720248"/>
    <w:rsid w:val="13776635"/>
    <w:rsid w:val="137B67B5"/>
    <w:rsid w:val="1385521A"/>
    <w:rsid w:val="138DCF5F"/>
    <w:rsid w:val="13A0E368"/>
    <w:rsid w:val="13A3DB95"/>
    <w:rsid w:val="13AA2B36"/>
    <w:rsid w:val="13B853C5"/>
    <w:rsid w:val="13B93B35"/>
    <w:rsid w:val="13BA34E2"/>
    <w:rsid w:val="13D0D917"/>
    <w:rsid w:val="13EF231B"/>
    <w:rsid w:val="13F26A06"/>
    <w:rsid w:val="13FF59DC"/>
    <w:rsid w:val="14190F33"/>
    <w:rsid w:val="142E757A"/>
    <w:rsid w:val="14342188"/>
    <w:rsid w:val="143699DD"/>
    <w:rsid w:val="147743D9"/>
    <w:rsid w:val="14B2F395"/>
    <w:rsid w:val="14DB2C70"/>
    <w:rsid w:val="14E9213B"/>
    <w:rsid w:val="15006B68"/>
    <w:rsid w:val="1515BC67"/>
    <w:rsid w:val="15299FC0"/>
    <w:rsid w:val="152E3E4E"/>
    <w:rsid w:val="152F4967"/>
    <w:rsid w:val="1539642C"/>
    <w:rsid w:val="154E0621"/>
    <w:rsid w:val="15569588"/>
    <w:rsid w:val="155E63F9"/>
    <w:rsid w:val="1562BF6B"/>
    <w:rsid w:val="157C2779"/>
    <w:rsid w:val="1580DA5A"/>
    <w:rsid w:val="159D442B"/>
    <w:rsid w:val="15A082E9"/>
    <w:rsid w:val="15AAAFFB"/>
    <w:rsid w:val="15AD9156"/>
    <w:rsid w:val="15B62AB2"/>
    <w:rsid w:val="15BE2225"/>
    <w:rsid w:val="15C42FF3"/>
    <w:rsid w:val="15DF49B8"/>
    <w:rsid w:val="15DF8EA5"/>
    <w:rsid w:val="15E726D9"/>
    <w:rsid w:val="15EB18C2"/>
    <w:rsid w:val="15EB6297"/>
    <w:rsid w:val="15ED5E8A"/>
    <w:rsid w:val="15FBB870"/>
    <w:rsid w:val="15FD6C99"/>
    <w:rsid w:val="160A3E10"/>
    <w:rsid w:val="161C845C"/>
    <w:rsid w:val="161FCEA8"/>
    <w:rsid w:val="162228AE"/>
    <w:rsid w:val="1626792C"/>
    <w:rsid w:val="162AC3CC"/>
    <w:rsid w:val="164DF8B6"/>
    <w:rsid w:val="166639B1"/>
    <w:rsid w:val="1675B0B4"/>
    <w:rsid w:val="167E11E1"/>
    <w:rsid w:val="16811CAC"/>
    <w:rsid w:val="1686C9AB"/>
    <w:rsid w:val="1695EDF0"/>
    <w:rsid w:val="16A136BB"/>
    <w:rsid w:val="16A3CEE1"/>
    <w:rsid w:val="16A4B4C7"/>
    <w:rsid w:val="16A64B49"/>
    <w:rsid w:val="16AC9603"/>
    <w:rsid w:val="16DAA924"/>
    <w:rsid w:val="16F275FB"/>
    <w:rsid w:val="17262742"/>
    <w:rsid w:val="172D8AD0"/>
    <w:rsid w:val="17398B7F"/>
    <w:rsid w:val="17706112"/>
    <w:rsid w:val="1777EAEB"/>
    <w:rsid w:val="177996B5"/>
    <w:rsid w:val="178122FB"/>
    <w:rsid w:val="17A0B19C"/>
    <w:rsid w:val="17B18461"/>
    <w:rsid w:val="17BC98CD"/>
    <w:rsid w:val="17BF50BC"/>
    <w:rsid w:val="17C30739"/>
    <w:rsid w:val="17C85A32"/>
    <w:rsid w:val="17E00571"/>
    <w:rsid w:val="17EFDD3A"/>
    <w:rsid w:val="181162B6"/>
    <w:rsid w:val="18190882"/>
    <w:rsid w:val="181C8567"/>
    <w:rsid w:val="1822D0B2"/>
    <w:rsid w:val="18253332"/>
    <w:rsid w:val="1827634E"/>
    <w:rsid w:val="18288E59"/>
    <w:rsid w:val="18571318"/>
    <w:rsid w:val="18654C32"/>
    <w:rsid w:val="1869CCEB"/>
    <w:rsid w:val="186A8462"/>
    <w:rsid w:val="186EBB50"/>
    <w:rsid w:val="1887E6FB"/>
    <w:rsid w:val="1890A704"/>
    <w:rsid w:val="189A602D"/>
    <w:rsid w:val="18BE4317"/>
    <w:rsid w:val="18C9EE9B"/>
    <w:rsid w:val="18D08906"/>
    <w:rsid w:val="18EC8F52"/>
    <w:rsid w:val="18FAD24C"/>
    <w:rsid w:val="19054839"/>
    <w:rsid w:val="190D529A"/>
    <w:rsid w:val="19156716"/>
    <w:rsid w:val="19325B7E"/>
    <w:rsid w:val="193F5323"/>
    <w:rsid w:val="1944C039"/>
    <w:rsid w:val="194C6D2A"/>
    <w:rsid w:val="1978A134"/>
    <w:rsid w:val="197B2D40"/>
    <w:rsid w:val="197C64C3"/>
    <w:rsid w:val="198464A5"/>
    <w:rsid w:val="198A454C"/>
    <w:rsid w:val="198EE9D8"/>
    <w:rsid w:val="19A02C89"/>
    <w:rsid w:val="19B855C8"/>
    <w:rsid w:val="19CD6560"/>
    <w:rsid w:val="19D77AC5"/>
    <w:rsid w:val="19DD7B66"/>
    <w:rsid w:val="19E62B25"/>
    <w:rsid w:val="19F40B84"/>
    <w:rsid w:val="19F9E9EB"/>
    <w:rsid w:val="19FD10E3"/>
    <w:rsid w:val="19FDB7C8"/>
    <w:rsid w:val="1A000BEE"/>
    <w:rsid w:val="1A0E7199"/>
    <w:rsid w:val="1A1AA516"/>
    <w:rsid w:val="1A2592EB"/>
    <w:rsid w:val="1A2C7765"/>
    <w:rsid w:val="1A38A5B9"/>
    <w:rsid w:val="1A3AE1C6"/>
    <w:rsid w:val="1A420815"/>
    <w:rsid w:val="1A5A7D2A"/>
    <w:rsid w:val="1A6FDFAE"/>
    <w:rsid w:val="1A7317FD"/>
    <w:rsid w:val="1A77D3C0"/>
    <w:rsid w:val="1AA08CE7"/>
    <w:rsid w:val="1AC7908A"/>
    <w:rsid w:val="1ACE2BDF"/>
    <w:rsid w:val="1AED7A1A"/>
    <w:rsid w:val="1AF70C10"/>
    <w:rsid w:val="1B0E9401"/>
    <w:rsid w:val="1B13DCC0"/>
    <w:rsid w:val="1B1798C8"/>
    <w:rsid w:val="1B2AD72B"/>
    <w:rsid w:val="1B338E0F"/>
    <w:rsid w:val="1B40F963"/>
    <w:rsid w:val="1B463181"/>
    <w:rsid w:val="1B4A7264"/>
    <w:rsid w:val="1B58E354"/>
    <w:rsid w:val="1B768230"/>
    <w:rsid w:val="1B76E21F"/>
    <w:rsid w:val="1B84FDEB"/>
    <w:rsid w:val="1B8E6809"/>
    <w:rsid w:val="1BAEAFE5"/>
    <w:rsid w:val="1BB6C1C5"/>
    <w:rsid w:val="1BBBB879"/>
    <w:rsid w:val="1BBFF5F3"/>
    <w:rsid w:val="1BC09F02"/>
    <w:rsid w:val="1BC8404C"/>
    <w:rsid w:val="1BCA0DE9"/>
    <w:rsid w:val="1BD0FACC"/>
    <w:rsid w:val="1BD582B2"/>
    <w:rsid w:val="1BD7C435"/>
    <w:rsid w:val="1BDA2260"/>
    <w:rsid w:val="1BF061D7"/>
    <w:rsid w:val="1BF2C10C"/>
    <w:rsid w:val="1BF9740F"/>
    <w:rsid w:val="1BFFAF31"/>
    <w:rsid w:val="1C099A60"/>
    <w:rsid w:val="1C0DD3DD"/>
    <w:rsid w:val="1C1034A7"/>
    <w:rsid w:val="1C2C2CE8"/>
    <w:rsid w:val="1C5A18CD"/>
    <w:rsid w:val="1C69FC40"/>
    <w:rsid w:val="1C76F70B"/>
    <w:rsid w:val="1C8F80C3"/>
    <w:rsid w:val="1C914264"/>
    <w:rsid w:val="1C991AD3"/>
    <w:rsid w:val="1C9F6E38"/>
    <w:rsid w:val="1CCC6D8F"/>
    <w:rsid w:val="1CD42B08"/>
    <w:rsid w:val="1CD61B43"/>
    <w:rsid w:val="1CD768A4"/>
    <w:rsid w:val="1CEFF68A"/>
    <w:rsid w:val="1CFCCA6D"/>
    <w:rsid w:val="1D04DEE3"/>
    <w:rsid w:val="1D0AFC83"/>
    <w:rsid w:val="1D1EB111"/>
    <w:rsid w:val="1D381756"/>
    <w:rsid w:val="1D47A7E2"/>
    <w:rsid w:val="1D6D5D42"/>
    <w:rsid w:val="1D829DF3"/>
    <w:rsid w:val="1D864EAB"/>
    <w:rsid w:val="1D8B1629"/>
    <w:rsid w:val="1D9227DA"/>
    <w:rsid w:val="1D9912E2"/>
    <w:rsid w:val="1D9FCE33"/>
    <w:rsid w:val="1DA6B2C9"/>
    <w:rsid w:val="1DA6BF2F"/>
    <w:rsid w:val="1DAC2AAA"/>
    <w:rsid w:val="1DADCCE6"/>
    <w:rsid w:val="1DD34AF3"/>
    <w:rsid w:val="1DD8BB34"/>
    <w:rsid w:val="1DE4C185"/>
    <w:rsid w:val="1DF5B81B"/>
    <w:rsid w:val="1DF80347"/>
    <w:rsid w:val="1DFC0F7E"/>
    <w:rsid w:val="1DFDE683"/>
    <w:rsid w:val="1E0085DC"/>
    <w:rsid w:val="1E0E6A21"/>
    <w:rsid w:val="1E1A6BCA"/>
    <w:rsid w:val="1E2B1103"/>
    <w:rsid w:val="1E41CFF2"/>
    <w:rsid w:val="1E436667"/>
    <w:rsid w:val="1E6BB5D3"/>
    <w:rsid w:val="1E77F151"/>
    <w:rsid w:val="1E8923C6"/>
    <w:rsid w:val="1E89578D"/>
    <w:rsid w:val="1EA0254D"/>
    <w:rsid w:val="1EBC9EAD"/>
    <w:rsid w:val="1ECE94A3"/>
    <w:rsid w:val="1EE23AD5"/>
    <w:rsid w:val="1EE37556"/>
    <w:rsid w:val="1EE70022"/>
    <w:rsid w:val="1EE9DE24"/>
    <w:rsid w:val="1EFA89BC"/>
    <w:rsid w:val="1F038DA8"/>
    <w:rsid w:val="1F0DBA8B"/>
    <w:rsid w:val="1F0E2799"/>
    <w:rsid w:val="1F1D1A39"/>
    <w:rsid w:val="1F2034BC"/>
    <w:rsid w:val="1F313DBD"/>
    <w:rsid w:val="1F364229"/>
    <w:rsid w:val="1F42DD09"/>
    <w:rsid w:val="1F447F04"/>
    <w:rsid w:val="1F480F9A"/>
    <w:rsid w:val="1F4D9C81"/>
    <w:rsid w:val="1F56FAA9"/>
    <w:rsid w:val="1F57868E"/>
    <w:rsid w:val="1F77FFB5"/>
    <w:rsid w:val="1F7D4C56"/>
    <w:rsid w:val="1F80DF9F"/>
    <w:rsid w:val="1F992F11"/>
    <w:rsid w:val="1F9A7B5A"/>
    <w:rsid w:val="1FBC209B"/>
    <w:rsid w:val="1FC224B9"/>
    <w:rsid w:val="1FCEF2B8"/>
    <w:rsid w:val="1FF4A70A"/>
    <w:rsid w:val="2001D156"/>
    <w:rsid w:val="201C902F"/>
    <w:rsid w:val="201FA0D2"/>
    <w:rsid w:val="2031029A"/>
    <w:rsid w:val="2040BFA9"/>
    <w:rsid w:val="2041BDA8"/>
    <w:rsid w:val="20460CAE"/>
    <w:rsid w:val="204CB5DA"/>
    <w:rsid w:val="2059C3B3"/>
    <w:rsid w:val="209FE7B0"/>
    <w:rsid w:val="20B45FE0"/>
    <w:rsid w:val="20B7A8A1"/>
    <w:rsid w:val="20E7F80C"/>
    <w:rsid w:val="20FF1F06"/>
    <w:rsid w:val="2100ABE2"/>
    <w:rsid w:val="2127ECF3"/>
    <w:rsid w:val="21305A69"/>
    <w:rsid w:val="21315D72"/>
    <w:rsid w:val="2133CA30"/>
    <w:rsid w:val="213D7389"/>
    <w:rsid w:val="213F318A"/>
    <w:rsid w:val="2145D5A2"/>
    <w:rsid w:val="21460AE3"/>
    <w:rsid w:val="214C6174"/>
    <w:rsid w:val="2164F151"/>
    <w:rsid w:val="216C7049"/>
    <w:rsid w:val="216CC5FA"/>
    <w:rsid w:val="216F94A3"/>
    <w:rsid w:val="21779E24"/>
    <w:rsid w:val="2191EED3"/>
    <w:rsid w:val="21A45451"/>
    <w:rsid w:val="21B3708B"/>
    <w:rsid w:val="21C367AD"/>
    <w:rsid w:val="21EC3A01"/>
    <w:rsid w:val="22083AC3"/>
    <w:rsid w:val="221A0B44"/>
    <w:rsid w:val="221CFE84"/>
    <w:rsid w:val="22379130"/>
    <w:rsid w:val="223E55CE"/>
    <w:rsid w:val="2251A3D6"/>
    <w:rsid w:val="2253E9FF"/>
    <w:rsid w:val="22588F37"/>
    <w:rsid w:val="22618C26"/>
    <w:rsid w:val="226A0557"/>
    <w:rsid w:val="22710FF8"/>
    <w:rsid w:val="2276966B"/>
    <w:rsid w:val="229A69B5"/>
    <w:rsid w:val="22A6BC16"/>
    <w:rsid w:val="22AB60D3"/>
    <w:rsid w:val="22AC99F5"/>
    <w:rsid w:val="22B8176D"/>
    <w:rsid w:val="22BB8D5A"/>
    <w:rsid w:val="22BE6B3D"/>
    <w:rsid w:val="22CD1F05"/>
    <w:rsid w:val="22D989C3"/>
    <w:rsid w:val="22E71D98"/>
    <w:rsid w:val="22F61DAC"/>
    <w:rsid w:val="22F88BFF"/>
    <w:rsid w:val="23050E7C"/>
    <w:rsid w:val="23347DCA"/>
    <w:rsid w:val="233DDCE6"/>
    <w:rsid w:val="233EC835"/>
    <w:rsid w:val="235C94E9"/>
    <w:rsid w:val="235E3DC7"/>
    <w:rsid w:val="237C886D"/>
    <w:rsid w:val="238AA4F8"/>
    <w:rsid w:val="23927D06"/>
    <w:rsid w:val="23A886F3"/>
    <w:rsid w:val="23B49E41"/>
    <w:rsid w:val="23C0CB42"/>
    <w:rsid w:val="23E5EA54"/>
    <w:rsid w:val="23EEE440"/>
    <w:rsid w:val="23F5902F"/>
    <w:rsid w:val="24167CD3"/>
    <w:rsid w:val="2446E348"/>
    <w:rsid w:val="245A5593"/>
    <w:rsid w:val="2475E2ED"/>
    <w:rsid w:val="247DABA5"/>
    <w:rsid w:val="24979A8D"/>
    <w:rsid w:val="249C4DEA"/>
    <w:rsid w:val="24A68243"/>
    <w:rsid w:val="24A6C0E1"/>
    <w:rsid w:val="24DCAD4E"/>
    <w:rsid w:val="24E1B040"/>
    <w:rsid w:val="24EDC6CD"/>
    <w:rsid w:val="2501DE77"/>
    <w:rsid w:val="2502F5F5"/>
    <w:rsid w:val="25095C66"/>
    <w:rsid w:val="2516AC99"/>
    <w:rsid w:val="251ABF48"/>
    <w:rsid w:val="252C8AEA"/>
    <w:rsid w:val="255EA873"/>
    <w:rsid w:val="2562B23A"/>
    <w:rsid w:val="256FC917"/>
    <w:rsid w:val="2596D7A2"/>
    <w:rsid w:val="25A243EA"/>
    <w:rsid w:val="25B192AE"/>
    <w:rsid w:val="25C6AB40"/>
    <w:rsid w:val="25DB6082"/>
    <w:rsid w:val="25E62D25"/>
    <w:rsid w:val="25EA0A9A"/>
    <w:rsid w:val="25EB85E8"/>
    <w:rsid w:val="25F133BB"/>
    <w:rsid w:val="25F992A3"/>
    <w:rsid w:val="2610DE86"/>
    <w:rsid w:val="26271536"/>
    <w:rsid w:val="26301467"/>
    <w:rsid w:val="26382834"/>
    <w:rsid w:val="263A0922"/>
    <w:rsid w:val="26415B84"/>
    <w:rsid w:val="2658AD82"/>
    <w:rsid w:val="2661BFA2"/>
    <w:rsid w:val="26670627"/>
    <w:rsid w:val="266B7649"/>
    <w:rsid w:val="2679BF75"/>
    <w:rsid w:val="268A50DD"/>
    <w:rsid w:val="26B3DAC5"/>
    <w:rsid w:val="26B94396"/>
    <w:rsid w:val="26BBAEB8"/>
    <w:rsid w:val="26E29E59"/>
    <w:rsid w:val="26F3AC2B"/>
    <w:rsid w:val="26F9FE35"/>
    <w:rsid w:val="270323C8"/>
    <w:rsid w:val="2712494A"/>
    <w:rsid w:val="271FCC75"/>
    <w:rsid w:val="274676D1"/>
    <w:rsid w:val="27547B51"/>
    <w:rsid w:val="2755B205"/>
    <w:rsid w:val="276A5989"/>
    <w:rsid w:val="276C82E6"/>
    <w:rsid w:val="27A2800D"/>
    <w:rsid w:val="27A3BD17"/>
    <w:rsid w:val="27B30970"/>
    <w:rsid w:val="27BB701A"/>
    <w:rsid w:val="27C41FC1"/>
    <w:rsid w:val="27C73280"/>
    <w:rsid w:val="27C7658C"/>
    <w:rsid w:val="27F05CAE"/>
    <w:rsid w:val="27F20A79"/>
    <w:rsid w:val="27FAE9E7"/>
    <w:rsid w:val="28056864"/>
    <w:rsid w:val="281EDB9B"/>
    <w:rsid w:val="283681ED"/>
    <w:rsid w:val="2837C9BF"/>
    <w:rsid w:val="284EB544"/>
    <w:rsid w:val="28518091"/>
    <w:rsid w:val="286B5F7B"/>
    <w:rsid w:val="287D8D55"/>
    <w:rsid w:val="287E71F1"/>
    <w:rsid w:val="288394E8"/>
    <w:rsid w:val="288A2C26"/>
    <w:rsid w:val="2896F736"/>
    <w:rsid w:val="289E2794"/>
    <w:rsid w:val="28A07DE1"/>
    <w:rsid w:val="28BAB55A"/>
    <w:rsid w:val="28F160E9"/>
    <w:rsid w:val="291102FC"/>
    <w:rsid w:val="29214E38"/>
    <w:rsid w:val="292571DD"/>
    <w:rsid w:val="292B4646"/>
    <w:rsid w:val="29401ECA"/>
    <w:rsid w:val="2941CC2C"/>
    <w:rsid w:val="295FF022"/>
    <w:rsid w:val="2973B3A8"/>
    <w:rsid w:val="297CD55D"/>
    <w:rsid w:val="299A64DA"/>
    <w:rsid w:val="299E2043"/>
    <w:rsid w:val="29A9651A"/>
    <w:rsid w:val="29B6BF72"/>
    <w:rsid w:val="29B7EBBC"/>
    <w:rsid w:val="29CE7992"/>
    <w:rsid w:val="29D2A71A"/>
    <w:rsid w:val="29DA5B46"/>
    <w:rsid w:val="29F1703C"/>
    <w:rsid w:val="29FCDB8C"/>
    <w:rsid w:val="2A195DB6"/>
    <w:rsid w:val="2A3438F1"/>
    <w:rsid w:val="2A3AF194"/>
    <w:rsid w:val="2A6BF010"/>
    <w:rsid w:val="2A78E364"/>
    <w:rsid w:val="2A7C2ACF"/>
    <w:rsid w:val="2AA81AE2"/>
    <w:rsid w:val="2AC58E15"/>
    <w:rsid w:val="2AC7946A"/>
    <w:rsid w:val="2AD49E6B"/>
    <w:rsid w:val="2AF27964"/>
    <w:rsid w:val="2AF65BAC"/>
    <w:rsid w:val="2AFFBA49"/>
    <w:rsid w:val="2B023ECC"/>
    <w:rsid w:val="2B0A902A"/>
    <w:rsid w:val="2B1141BD"/>
    <w:rsid w:val="2B1D692F"/>
    <w:rsid w:val="2B303A04"/>
    <w:rsid w:val="2B4250A3"/>
    <w:rsid w:val="2B67A6CE"/>
    <w:rsid w:val="2B69B9D4"/>
    <w:rsid w:val="2B6F1D88"/>
    <w:rsid w:val="2B7CDF71"/>
    <w:rsid w:val="2B98DB73"/>
    <w:rsid w:val="2BA268A8"/>
    <w:rsid w:val="2BA687C9"/>
    <w:rsid w:val="2BB398D8"/>
    <w:rsid w:val="2BCEF52E"/>
    <w:rsid w:val="2BE2391B"/>
    <w:rsid w:val="2BF4EC57"/>
    <w:rsid w:val="2BF5A47E"/>
    <w:rsid w:val="2C0372B2"/>
    <w:rsid w:val="2C077E43"/>
    <w:rsid w:val="2C0ACDD9"/>
    <w:rsid w:val="2C0E68E9"/>
    <w:rsid w:val="2C19BE2B"/>
    <w:rsid w:val="2C221B36"/>
    <w:rsid w:val="2C28D875"/>
    <w:rsid w:val="2C2A8656"/>
    <w:rsid w:val="2C356A72"/>
    <w:rsid w:val="2C386523"/>
    <w:rsid w:val="2C4C4ADD"/>
    <w:rsid w:val="2C543B82"/>
    <w:rsid w:val="2C649CD8"/>
    <w:rsid w:val="2C7372A7"/>
    <w:rsid w:val="2C825CEF"/>
    <w:rsid w:val="2C8CC379"/>
    <w:rsid w:val="2C92696B"/>
    <w:rsid w:val="2CB89964"/>
    <w:rsid w:val="2CBB64A0"/>
    <w:rsid w:val="2CC3E99E"/>
    <w:rsid w:val="2CC41313"/>
    <w:rsid w:val="2CCC3E73"/>
    <w:rsid w:val="2CDA5A48"/>
    <w:rsid w:val="2CDA860B"/>
    <w:rsid w:val="2CE1872E"/>
    <w:rsid w:val="2CF6546C"/>
    <w:rsid w:val="2CF65F43"/>
    <w:rsid w:val="2D06D91A"/>
    <w:rsid w:val="2D102851"/>
    <w:rsid w:val="2D1FEDFC"/>
    <w:rsid w:val="2D65B9C3"/>
    <w:rsid w:val="2D7A9165"/>
    <w:rsid w:val="2D8A150A"/>
    <w:rsid w:val="2DA059C7"/>
    <w:rsid w:val="2DA754DD"/>
    <w:rsid w:val="2DAD52B7"/>
    <w:rsid w:val="2DE14039"/>
    <w:rsid w:val="2DE8556E"/>
    <w:rsid w:val="2DE9B0AA"/>
    <w:rsid w:val="2DF8E300"/>
    <w:rsid w:val="2E043803"/>
    <w:rsid w:val="2E1F0058"/>
    <w:rsid w:val="2E405EF6"/>
    <w:rsid w:val="2E61D7CB"/>
    <w:rsid w:val="2E779D23"/>
    <w:rsid w:val="2E79B58F"/>
    <w:rsid w:val="2E8571FF"/>
    <w:rsid w:val="2E9508D8"/>
    <w:rsid w:val="2E95B90B"/>
    <w:rsid w:val="2E9EDE1A"/>
    <w:rsid w:val="2EAD496E"/>
    <w:rsid w:val="2EC15F8D"/>
    <w:rsid w:val="2ECAB13E"/>
    <w:rsid w:val="2ED99699"/>
    <w:rsid w:val="2EDA46F0"/>
    <w:rsid w:val="2EDF06FA"/>
    <w:rsid w:val="2EFA2796"/>
    <w:rsid w:val="2F1C7EB1"/>
    <w:rsid w:val="2F25E56B"/>
    <w:rsid w:val="2F2BDE9E"/>
    <w:rsid w:val="2F3E7323"/>
    <w:rsid w:val="2F4347E9"/>
    <w:rsid w:val="2F4B5E5E"/>
    <w:rsid w:val="2F530394"/>
    <w:rsid w:val="2FB646B6"/>
    <w:rsid w:val="2FBF7183"/>
    <w:rsid w:val="2FC9CCCF"/>
    <w:rsid w:val="2FD1C97E"/>
    <w:rsid w:val="2FD9BF10"/>
    <w:rsid w:val="2FDEEFF7"/>
    <w:rsid w:val="2FDF20E7"/>
    <w:rsid w:val="2FEC0511"/>
    <w:rsid w:val="2FEF1433"/>
    <w:rsid w:val="3016D107"/>
    <w:rsid w:val="3030F3D6"/>
    <w:rsid w:val="3047BA33"/>
    <w:rsid w:val="306CE778"/>
    <w:rsid w:val="307CD5E7"/>
    <w:rsid w:val="308A63B7"/>
    <w:rsid w:val="308BA1A1"/>
    <w:rsid w:val="30925B62"/>
    <w:rsid w:val="30976FBD"/>
    <w:rsid w:val="30A52326"/>
    <w:rsid w:val="30B02520"/>
    <w:rsid w:val="30CFDF07"/>
    <w:rsid w:val="30D80E01"/>
    <w:rsid w:val="30E5C8CC"/>
    <w:rsid w:val="30F4D971"/>
    <w:rsid w:val="31093021"/>
    <w:rsid w:val="31269E2A"/>
    <w:rsid w:val="312B27CC"/>
    <w:rsid w:val="31396B8F"/>
    <w:rsid w:val="317AA4FA"/>
    <w:rsid w:val="317EC6D7"/>
    <w:rsid w:val="3183C157"/>
    <w:rsid w:val="318DD9A4"/>
    <w:rsid w:val="31C32AC7"/>
    <w:rsid w:val="31DE5153"/>
    <w:rsid w:val="31E63F7F"/>
    <w:rsid w:val="32054B23"/>
    <w:rsid w:val="320A4F14"/>
    <w:rsid w:val="321250BF"/>
    <w:rsid w:val="3219DF8D"/>
    <w:rsid w:val="32328A2B"/>
    <w:rsid w:val="3240971F"/>
    <w:rsid w:val="3242D862"/>
    <w:rsid w:val="324481D9"/>
    <w:rsid w:val="32508CDB"/>
    <w:rsid w:val="3252E422"/>
    <w:rsid w:val="3267F62A"/>
    <w:rsid w:val="3271197E"/>
    <w:rsid w:val="327F5E93"/>
    <w:rsid w:val="3280B4F5"/>
    <w:rsid w:val="329501AB"/>
    <w:rsid w:val="32A2C5FC"/>
    <w:rsid w:val="32B18905"/>
    <w:rsid w:val="32C3B2FD"/>
    <w:rsid w:val="32CA1B3E"/>
    <w:rsid w:val="32D1B61A"/>
    <w:rsid w:val="32E61C1C"/>
    <w:rsid w:val="32F1DAB5"/>
    <w:rsid w:val="32F44057"/>
    <w:rsid w:val="32F6BC81"/>
    <w:rsid w:val="32F7C8E9"/>
    <w:rsid w:val="33016D91"/>
    <w:rsid w:val="33097C5F"/>
    <w:rsid w:val="3316C1A9"/>
    <w:rsid w:val="3318837F"/>
    <w:rsid w:val="331C86DA"/>
    <w:rsid w:val="3348A2E4"/>
    <w:rsid w:val="335721A6"/>
    <w:rsid w:val="3366D5D8"/>
    <w:rsid w:val="336C09D9"/>
    <w:rsid w:val="33AAFAC2"/>
    <w:rsid w:val="33B21FFC"/>
    <w:rsid w:val="33B7925D"/>
    <w:rsid w:val="33C1239E"/>
    <w:rsid w:val="33CB5BA8"/>
    <w:rsid w:val="33DC130C"/>
    <w:rsid w:val="33EF80A7"/>
    <w:rsid w:val="340D1E42"/>
    <w:rsid w:val="34394919"/>
    <w:rsid w:val="343B0287"/>
    <w:rsid w:val="34499F52"/>
    <w:rsid w:val="345EF4B8"/>
    <w:rsid w:val="34691ECB"/>
    <w:rsid w:val="3478A489"/>
    <w:rsid w:val="347C3011"/>
    <w:rsid w:val="347C9CE0"/>
    <w:rsid w:val="3488089E"/>
    <w:rsid w:val="34891F09"/>
    <w:rsid w:val="348AD7C7"/>
    <w:rsid w:val="3499DEA5"/>
    <w:rsid w:val="34ACE743"/>
    <w:rsid w:val="34C174E4"/>
    <w:rsid w:val="34E34A70"/>
    <w:rsid w:val="350BA045"/>
    <w:rsid w:val="350FE84D"/>
    <w:rsid w:val="35136749"/>
    <w:rsid w:val="352453AA"/>
    <w:rsid w:val="3525CF57"/>
    <w:rsid w:val="352E4353"/>
    <w:rsid w:val="353233A8"/>
    <w:rsid w:val="35359430"/>
    <w:rsid w:val="355DD4DA"/>
    <w:rsid w:val="3567F929"/>
    <w:rsid w:val="3582B854"/>
    <w:rsid w:val="35848AD1"/>
    <w:rsid w:val="358B8951"/>
    <w:rsid w:val="3598D953"/>
    <w:rsid w:val="3599D8AE"/>
    <w:rsid w:val="35A2BA2A"/>
    <w:rsid w:val="35C8AB9B"/>
    <w:rsid w:val="35DD5242"/>
    <w:rsid w:val="35E4E02C"/>
    <w:rsid w:val="35FC8C43"/>
    <w:rsid w:val="35FE1ABC"/>
    <w:rsid w:val="360FBB73"/>
    <w:rsid w:val="36180072"/>
    <w:rsid w:val="362EE322"/>
    <w:rsid w:val="362FF68D"/>
    <w:rsid w:val="3633FD1B"/>
    <w:rsid w:val="3635DBC1"/>
    <w:rsid w:val="363C15DC"/>
    <w:rsid w:val="3641C976"/>
    <w:rsid w:val="3648A7D9"/>
    <w:rsid w:val="3649736F"/>
    <w:rsid w:val="364E161D"/>
    <w:rsid w:val="3661AE8F"/>
    <w:rsid w:val="3670F665"/>
    <w:rsid w:val="3683D5C5"/>
    <w:rsid w:val="36882B57"/>
    <w:rsid w:val="368C6CE7"/>
    <w:rsid w:val="3699ABCE"/>
    <w:rsid w:val="36C0240B"/>
    <w:rsid w:val="36C7BDBB"/>
    <w:rsid w:val="36D5F727"/>
    <w:rsid w:val="36DEBC43"/>
    <w:rsid w:val="36DFB1FB"/>
    <w:rsid w:val="36E07CDE"/>
    <w:rsid w:val="37019CE6"/>
    <w:rsid w:val="3702D027"/>
    <w:rsid w:val="37049BB2"/>
    <w:rsid w:val="37097AC2"/>
    <w:rsid w:val="3722EF1E"/>
    <w:rsid w:val="374ABC8D"/>
    <w:rsid w:val="3751F7F4"/>
    <w:rsid w:val="3752E61F"/>
    <w:rsid w:val="3759B01D"/>
    <w:rsid w:val="37605989"/>
    <w:rsid w:val="377BF727"/>
    <w:rsid w:val="37820DE3"/>
    <w:rsid w:val="37916252"/>
    <w:rsid w:val="37AA9E37"/>
    <w:rsid w:val="37B9380D"/>
    <w:rsid w:val="37C05C78"/>
    <w:rsid w:val="37C5EF5D"/>
    <w:rsid w:val="37D89514"/>
    <w:rsid w:val="380A5BAF"/>
    <w:rsid w:val="382D227F"/>
    <w:rsid w:val="3835D8E6"/>
    <w:rsid w:val="38386965"/>
    <w:rsid w:val="383955CC"/>
    <w:rsid w:val="38454FA0"/>
    <w:rsid w:val="384D48A2"/>
    <w:rsid w:val="385025C0"/>
    <w:rsid w:val="38503992"/>
    <w:rsid w:val="3855CB5A"/>
    <w:rsid w:val="387C4D3F"/>
    <w:rsid w:val="38839A40"/>
    <w:rsid w:val="38938839"/>
    <w:rsid w:val="3897D815"/>
    <w:rsid w:val="38B07A00"/>
    <w:rsid w:val="38C503F6"/>
    <w:rsid w:val="38CC702D"/>
    <w:rsid w:val="38D8849B"/>
    <w:rsid w:val="38E440B0"/>
    <w:rsid w:val="38EC2354"/>
    <w:rsid w:val="38F4DA40"/>
    <w:rsid w:val="391EA06D"/>
    <w:rsid w:val="3928C4A5"/>
    <w:rsid w:val="3936E92D"/>
    <w:rsid w:val="39384469"/>
    <w:rsid w:val="393AFE74"/>
    <w:rsid w:val="3943AB18"/>
    <w:rsid w:val="39447D74"/>
    <w:rsid w:val="3944C83D"/>
    <w:rsid w:val="395C2CD9"/>
    <w:rsid w:val="39639A8C"/>
    <w:rsid w:val="39769A31"/>
    <w:rsid w:val="39840452"/>
    <w:rsid w:val="3984E99A"/>
    <w:rsid w:val="398DB39E"/>
    <w:rsid w:val="399770D5"/>
    <w:rsid w:val="39A3041E"/>
    <w:rsid w:val="39AC79A8"/>
    <w:rsid w:val="39AF515F"/>
    <w:rsid w:val="39B10C34"/>
    <w:rsid w:val="39B741E3"/>
    <w:rsid w:val="39C8B577"/>
    <w:rsid w:val="39D5FF38"/>
    <w:rsid w:val="39DDC81F"/>
    <w:rsid w:val="39E803F7"/>
    <w:rsid w:val="39E836C8"/>
    <w:rsid w:val="39F7C4CD"/>
    <w:rsid w:val="3A165923"/>
    <w:rsid w:val="3A1EFFD6"/>
    <w:rsid w:val="3A2B228C"/>
    <w:rsid w:val="3A3C1D6F"/>
    <w:rsid w:val="3A3F67B1"/>
    <w:rsid w:val="3A513D4B"/>
    <w:rsid w:val="3A5623F2"/>
    <w:rsid w:val="3A5963EE"/>
    <w:rsid w:val="3A5A2B39"/>
    <w:rsid w:val="3A5C52E9"/>
    <w:rsid w:val="3A6EA369"/>
    <w:rsid w:val="3A71876F"/>
    <w:rsid w:val="3A7FA0D7"/>
    <w:rsid w:val="3A92C3EB"/>
    <w:rsid w:val="3A94B053"/>
    <w:rsid w:val="3A9C28E3"/>
    <w:rsid w:val="3AAC9E59"/>
    <w:rsid w:val="3ABC94CD"/>
    <w:rsid w:val="3ABD2F34"/>
    <w:rsid w:val="3AEFC4FB"/>
    <w:rsid w:val="3B022610"/>
    <w:rsid w:val="3B081877"/>
    <w:rsid w:val="3B094767"/>
    <w:rsid w:val="3B1584E8"/>
    <w:rsid w:val="3B2F6073"/>
    <w:rsid w:val="3B3F11E6"/>
    <w:rsid w:val="3B47B0A0"/>
    <w:rsid w:val="3B559EFC"/>
    <w:rsid w:val="3B625751"/>
    <w:rsid w:val="3B64B50C"/>
    <w:rsid w:val="3B669446"/>
    <w:rsid w:val="3B84E445"/>
    <w:rsid w:val="3B8F6EA6"/>
    <w:rsid w:val="3B9966FB"/>
    <w:rsid w:val="3B9C2A94"/>
    <w:rsid w:val="3BC16A27"/>
    <w:rsid w:val="3BD39084"/>
    <w:rsid w:val="3BD614C0"/>
    <w:rsid w:val="3BE2A6B2"/>
    <w:rsid w:val="3BEC7EE3"/>
    <w:rsid w:val="3C00178D"/>
    <w:rsid w:val="3C086118"/>
    <w:rsid w:val="3C0B1405"/>
    <w:rsid w:val="3C2BFC57"/>
    <w:rsid w:val="3C2DF307"/>
    <w:rsid w:val="3C2E15D2"/>
    <w:rsid w:val="3C34021D"/>
    <w:rsid w:val="3C39023C"/>
    <w:rsid w:val="3C459412"/>
    <w:rsid w:val="3C4838DC"/>
    <w:rsid w:val="3C4CE250"/>
    <w:rsid w:val="3C65D827"/>
    <w:rsid w:val="3C7B4BDA"/>
    <w:rsid w:val="3C84F280"/>
    <w:rsid w:val="3C85519C"/>
    <w:rsid w:val="3C8741F6"/>
    <w:rsid w:val="3CA06A53"/>
    <w:rsid w:val="3CB0C76D"/>
    <w:rsid w:val="3CB77560"/>
    <w:rsid w:val="3CBA63C4"/>
    <w:rsid w:val="3CDA4923"/>
    <w:rsid w:val="3CEAD094"/>
    <w:rsid w:val="3CEEC153"/>
    <w:rsid w:val="3CF24290"/>
    <w:rsid w:val="3CFCCDAC"/>
    <w:rsid w:val="3D07AA6D"/>
    <w:rsid w:val="3D2BC4DE"/>
    <w:rsid w:val="3D2F658F"/>
    <w:rsid w:val="3D3559C7"/>
    <w:rsid w:val="3D3BD6CE"/>
    <w:rsid w:val="3D3F56D7"/>
    <w:rsid w:val="3D5BAED2"/>
    <w:rsid w:val="3D70DE6A"/>
    <w:rsid w:val="3D7817B6"/>
    <w:rsid w:val="3D91B58D"/>
    <w:rsid w:val="3DA164C7"/>
    <w:rsid w:val="3DA4D49F"/>
    <w:rsid w:val="3DB152F1"/>
    <w:rsid w:val="3DC52E04"/>
    <w:rsid w:val="3DDB0D32"/>
    <w:rsid w:val="3DDD2771"/>
    <w:rsid w:val="3DEB70D0"/>
    <w:rsid w:val="3DF25E57"/>
    <w:rsid w:val="3DF5ACC3"/>
    <w:rsid w:val="3DFA9150"/>
    <w:rsid w:val="3DFD8F63"/>
    <w:rsid w:val="3E17EE97"/>
    <w:rsid w:val="3E21A441"/>
    <w:rsid w:val="3E33168A"/>
    <w:rsid w:val="3E4068CC"/>
    <w:rsid w:val="3E41C45C"/>
    <w:rsid w:val="3E5242BF"/>
    <w:rsid w:val="3E5345C1"/>
    <w:rsid w:val="3E548554"/>
    <w:rsid w:val="3E783C17"/>
    <w:rsid w:val="3EAAB91B"/>
    <w:rsid w:val="3EB725C0"/>
    <w:rsid w:val="3EC434B5"/>
    <w:rsid w:val="3EDDAD18"/>
    <w:rsid w:val="3EF154D4"/>
    <w:rsid w:val="3EF3356A"/>
    <w:rsid w:val="3EF71B7D"/>
    <w:rsid w:val="3F04B720"/>
    <w:rsid w:val="3F059B3B"/>
    <w:rsid w:val="3F1247A4"/>
    <w:rsid w:val="3F1A8612"/>
    <w:rsid w:val="3F35F6B2"/>
    <w:rsid w:val="3F378A87"/>
    <w:rsid w:val="3F40CD43"/>
    <w:rsid w:val="3F4B8A16"/>
    <w:rsid w:val="3F6F9A06"/>
    <w:rsid w:val="3F746781"/>
    <w:rsid w:val="3F8986B4"/>
    <w:rsid w:val="3FA3936E"/>
    <w:rsid w:val="3FBADA22"/>
    <w:rsid w:val="3FBDB076"/>
    <w:rsid w:val="3FBEE2B8"/>
    <w:rsid w:val="3FCFEC60"/>
    <w:rsid w:val="3FD76430"/>
    <w:rsid w:val="3FF9DBFB"/>
    <w:rsid w:val="402448E8"/>
    <w:rsid w:val="40297EAB"/>
    <w:rsid w:val="40432099"/>
    <w:rsid w:val="40476293"/>
    <w:rsid w:val="40565857"/>
    <w:rsid w:val="405B0A3C"/>
    <w:rsid w:val="405CFA7B"/>
    <w:rsid w:val="4090A304"/>
    <w:rsid w:val="40940891"/>
    <w:rsid w:val="40A90E97"/>
    <w:rsid w:val="40AE0F68"/>
    <w:rsid w:val="40BE974D"/>
    <w:rsid w:val="40C18ACA"/>
    <w:rsid w:val="40E43DE1"/>
    <w:rsid w:val="40E5F80A"/>
    <w:rsid w:val="40F3377B"/>
    <w:rsid w:val="412838B1"/>
    <w:rsid w:val="41345BE8"/>
    <w:rsid w:val="4135F8DD"/>
    <w:rsid w:val="413AB3CE"/>
    <w:rsid w:val="4149F7D2"/>
    <w:rsid w:val="414BCFF2"/>
    <w:rsid w:val="415EC916"/>
    <w:rsid w:val="4161B3B8"/>
    <w:rsid w:val="41673EBE"/>
    <w:rsid w:val="4177CC37"/>
    <w:rsid w:val="419AC46E"/>
    <w:rsid w:val="41A3CE69"/>
    <w:rsid w:val="41C0036B"/>
    <w:rsid w:val="41C4F4FD"/>
    <w:rsid w:val="41D19BF7"/>
    <w:rsid w:val="41E27E18"/>
    <w:rsid w:val="41F3AA0C"/>
    <w:rsid w:val="4210EF19"/>
    <w:rsid w:val="4234D013"/>
    <w:rsid w:val="42537C84"/>
    <w:rsid w:val="42664F3C"/>
    <w:rsid w:val="42727201"/>
    <w:rsid w:val="42936B18"/>
    <w:rsid w:val="42973DEC"/>
    <w:rsid w:val="42AF0A15"/>
    <w:rsid w:val="42BE4796"/>
    <w:rsid w:val="42C94F90"/>
    <w:rsid w:val="42D9E71C"/>
    <w:rsid w:val="42EB4518"/>
    <w:rsid w:val="42EEA235"/>
    <w:rsid w:val="42F6837A"/>
    <w:rsid w:val="431B1E18"/>
    <w:rsid w:val="431F7EE1"/>
    <w:rsid w:val="4325E7BD"/>
    <w:rsid w:val="432A41C0"/>
    <w:rsid w:val="433E531B"/>
    <w:rsid w:val="434106A4"/>
    <w:rsid w:val="434A8872"/>
    <w:rsid w:val="436783F4"/>
    <w:rsid w:val="437CBADA"/>
    <w:rsid w:val="438F4EFB"/>
    <w:rsid w:val="43BDAE59"/>
    <w:rsid w:val="43CF2AB0"/>
    <w:rsid w:val="43DA2BCF"/>
    <w:rsid w:val="43DF6D76"/>
    <w:rsid w:val="43F1FDB7"/>
    <w:rsid w:val="4400783F"/>
    <w:rsid w:val="4402910D"/>
    <w:rsid w:val="44241F48"/>
    <w:rsid w:val="4447469F"/>
    <w:rsid w:val="445382DC"/>
    <w:rsid w:val="446156B3"/>
    <w:rsid w:val="447A32C4"/>
    <w:rsid w:val="44837379"/>
    <w:rsid w:val="4485E7ED"/>
    <w:rsid w:val="4489CB1D"/>
    <w:rsid w:val="448E4B45"/>
    <w:rsid w:val="4494F651"/>
    <w:rsid w:val="44979A80"/>
    <w:rsid w:val="449EDF80"/>
    <w:rsid w:val="44ACBCED"/>
    <w:rsid w:val="44B029AD"/>
    <w:rsid w:val="44BD86EC"/>
    <w:rsid w:val="44BF459E"/>
    <w:rsid w:val="44D3B34C"/>
    <w:rsid w:val="44E4C18C"/>
    <w:rsid w:val="44E4F78F"/>
    <w:rsid w:val="44F048C4"/>
    <w:rsid w:val="44F567EA"/>
    <w:rsid w:val="4509E01A"/>
    <w:rsid w:val="450A32DD"/>
    <w:rsid w:val="450B53A1"/>
    <w:rsid w:val="45120B13"/>
    <w:rsid w:val="4513C947"/>
    <w:rsid w:val="454C7E3B"/>
    <w:rsid w:val="45735BA1"/>
    <w:rsid w:val="458616CE"/>
    <w:rsid w:val="4591FFD4"/>
    <w:rsid w:val="45932F90"/>
    <w:rsid w:val="45936129"/>
    <w:rsid w:val="459B230B"/>
    <w:rsid w:val="459DEFFE"/>
    <w:rsid w:val="45DC1D5A"/>
    <w:rsid w:val="45DD077F"/>
    <w:rsid w:val="45E7B478"/>
    <w:rsid w:val="45EB8E4B"/>
    <w:rsid w:val="461816A5"/>
    <w:rsid w:val="46221B91"/>
    <w:rsid w:val="462DE549"/>
    <w:rsid w:val="463867BD"/>
    <w:rsid w:val="4639967D"/>
    <w:rsid w:val="464B397E"/>
    <w:rsid w:val="464CCEBD"/>
    <w:rsid w:val="4659964F"/>
    <w:rsid w:val="465C5EAA"/>
    <w:rsid w:val="466461DB"/>
    <w:rsid w:val="466ECD35"/>
    <w:rsid w:val="46822934"/>
    <w:rsid w:val="468693D1"/>
    <w:rsid w:val="468C1F49"/>
    <w:rsid w:val="46DCBAFF"/>
    <w:rsid w:val="46E20650"/>
    <w:rsid w:val="46E6BBCA"/>
    <w:rsid w:val="470D067B"/>
    <w:rsid w:val="472F318A"/>
    <w:rsid w:val="473F20CB"/>
    <w:rsid w:val="47438572"/>
    <w:rsid w:val="47481F8F"/>
    <w:rsid w:val="4757AADB"/>
    <w:rsid w:val="476AB483"/>
    <w:rsid w:val="4770BC58"/>
    <w:rsid w:val="4786B558"/>
    <w:rsid w:val="478FBC8C"/>
    <w:rsid w:val="47971562"/>
    <w:rsid w:val="47996355"/>
    <w:rsid w:val="47A28356"/>
    <w:rsid w:val="47ACC3AA"/>
    <w:rsid w:val="47BE1897"/>
    <w:rsid w:val="47C5EC07"/>
    <w:rsid w:val="47D1E223"/>
    <w:rsid w:val="47D41978"/>
    <w:rsid w:val="47E709DF"/>
    <w:rsid w:val="47F89BE1"/>
    <w:rsid w:val="47FA2807"/>
    <w:rsid w:val="47FC81C5"/>
    <w:rsid w:val="480462B4"/>
    <w:rsid w:val="48052A6A"/>
    <w:rsid w:val="48163270"/>
    <w:rsid w:val="4819A14F"/>
    <w:rsid w:val="4824CAA9"/>
    <w:rsid w:val="4832495E"/>
    <w:rsid w:val="4833C647"/>
    <w:rsid w:val="485EA047"/>
    <w:rsid w:val="4877CEAE"/>
    <w:rsid w:val="487A05BC"/>
    <w:rsid w:val="487B8169"/>
    <w:rsid w:val="488F72DB"/>
    <w:rsid w:val="4897B2A2"/>
    <w:rsid w:val="48996B73"/>
    <w:rsid w:val="489E8A2F"/>
    <w:rsid w:val="48A5484C"/>
    <w:rsid w:val="48AA6887"/>
    <w:rsid w:val="48B004F5"/>
    <w:rsid w:val="48B29159"/>
    <w:rsid w:val="48C2ADFF"/>
    <w:rsid w:val="48C6548B"/>
    <w:rsid w:val="48D5B84E"/>
    <w:rsid w:val="48D9161D"/>
    <w:rsid w:val="48E9ED9E"/>
    <w:rsid w:val="48EB97AB"/>
    <w:rsid w:val="48EFFE26"/>
    <w:rsid w:val="48F6905C"/>
    <w:rsid w:val="49175F7C"/>
    <w:rsid w:val="491DBFD9"/>
    <w:rsid w:val="492C4AD7"/>
    <w:rsid w:val="4944BFED"/>
    <w:rsid w:val="494BA8AA"/>
    <w:rsid w:val="4953B268"/>
    <w:rsid w:val="495571C2"/>
    <w:rsid w:val="49648E5A"/>
    <w:rsid w:val="4965C4FE"/>
    <w:rsid w:val="496F61C9"/>
    <w:rsid w:val="497ED382"/>
    <w:rsid w:val="49842C90"/>
    <w:rsid w:val="4995F868"/>
    <w:rsid w:val="49AC920F"/>
    <w:rsid w:val="49BFCF58"/>
    <w:rsid w:val="49C44639"/>
    <w:rsid w:val="49CD8356"/>
    <w:rsid w:val="49CECD5A"/>
    <w:rsid w:val="49E9BBD7"/>
    <w:rsid w:val="49EEA6DD"/>
    <w:rsid w:val="49F6181A"/>
    <w:rsid w:val="49FB452F"/>
    <w:rsid w:val="49FB7540"/>
    <w:rsid w:val="4A1E2F38"/>
    <w:rsid w:val="4A21B622"/>
    <w:rsid w:val="4A247809"/>
    <w:rsid w:val="4A25C425"/>
    <w:rsid w:val="4A31E617"/>
    <w:rsid w:val="4A3609A6"/>
    <w:rsid w:val="4A3DA67E"/>
    <w:rsid w:val="4A428BE8"/>
    <w:rsid w:val="4A69F575"/>
    <w:rsid w:val="4A72FB0F"/>
    <w:rsid w:val="4A7E7FA8"/>
    <w:rsid w:val="4A8BA322"/>
    <w:rsid w:val="4A8FE315"/>
    <w:rsid w:val="4A964E17"/>
    <w:rsid w:val="4AA2C988"/>
    <w:rsid w:val="4AAAF1A2"/>
    <w:rsid w:val="4AAB891A"/>
    <w:rsid w:val="4AC6A2B7"/>
    <w:rsid w:val="4AC797BA"/>
    <w:rsid w:val="4ACFB257"/>
    <w:rsid w:val="4AF57F37"/>
    <w:rsid w:val="4AF8F0CA"/>
    <w:rsid w:val="4AFD8CC9"/>
    <w:rsid w:val="4B005EBB"/>
    <w:rsid w:val="4B01955F"/>
    <w:rsid w:val="4B1220D6"/>
    <w:rsid w:val="4B1FD410"/>
    <w:rsid w:val="4B2D991D"/>
    <w:rsid w:val="4B51B84D"/>
    <w:rsid w:val="4B6C6135"/>
    <w:rsid w:val="4B8481DF"/>
    <w:rsid w:val="4B89F4E7"/>
    <w:rsid w:val="4B8C4BD9"/>
    <w:rsid w:val="4B934858"/>
    <w:rsid w:val="4B9E3709"/>
    <w:rsid w:val="4BBD7582"/>
    <w:rsid w:val="4BCEDB2A"/>
    <w:rsid w:val="4BE0DACF"/>
    <w:rsid w:val="4C34F4B1"/>
    <w:rsid w:val="4C46580C"/>
    <w:rsid w:val="4C4B615E"/>
    <w:rsid w:val="4C4FF60F"/>
    <w:rsid w:val="4C55609B"/>
    <w:rsid w:val="4C8DFB73"/>
    <w:rsid w:val="4C93E233"/>
    <w:rsid w:val="4C97F6D9"/>
    <w:rsid w:val="4CB11072"/>
    <w:rsid w:val="4CB9CD76"/>
    <w:rsid w:val="4CC1DACB"/>
    <w:rsid w:val="4CCC0D04"/>
    <w:rsid w:val="4CFCB69D"/>
    <w:rsid w:val="4D0F46BD"/>
    <w:rsid w:val="4D129FDF"/>
    <w:rsid w:val="4D14F567"/>
    <w:rsid w:val="4D1EEB32"/>
    <w:rsid w:val="4D27B457"/>
    <w:rsid w:val="4D2CAD08"/>
    <w:rsid w:val="4D337636"/>
    <w:rsid w:val="4D352400"/>
    <w:rsid w:val="4D4CB35F"/>
    <w:rsid w:val="4D571CB6"/>
    <w:rsid w:val="4D63F4C9"/>
    <w:rsid w:val="4D71D6C8"/>
    <w:rsid w:val="4D7ACBFC"/>
    <w:rsid w:val="4D85649F"/>
    <w:rsid w:val="4D978D3A"/>
    <w:rsid w:val="4D994108"/>
    <w:rsid w:val="4DAFC6DD"/>
    <w:rsid w:val="4DB05FE5"/>
    <w:rsid w:val="4DBA5543"/>
    <w:rsid w:val="4DD2C8B2"/>
    <w:rsid w:val="4DDBA1C6"/>
    <w:rsid w:val="4DDFD0D6"/>
    <w:rsid w:val="4DFF413F"/>
    <w:rsid w:val="4E1791E9"/>
    <w:rsid w:val="4E2CC8CF"/>
    <w:rsid w:val="4E794776"/>
    <w:rsid w:val="4E8A123F"/>
    <w:rsid w:val="4EAC295A"/>
    <w:rsid w:val="4ECEFFA1"/>
    <w:rsid w:val="4ED96A8B"/>
    <w:rsid w:val="4F1A7E5B"/>
    <w:rsid w:val="4F303302"/>
    <w:rsid w:val="4F394FC2"/>
    <w:rsid w:val="4F607EF0"/>
    <w:rsid w:val="4F74F720"/>
    <w:rsid w:val="4F8D31CE"/>
    <w:rsid w:val="4F91A363"/>
    <w:rsid w:val="4FB18831"/>
    <w:rsid w:val="4FB5FBBC"/>
    <w:rsid w:val="4FDFCF83"/>
    <w:rsid w:val="4FFE4D17"/>
    <w:rsid w:val="5003ADC6"/>
    <w:rsid w:val="5009EE1F"/>
    <w:rsid w:val="501517D7"/>
    <w:rsid w:val="50244350"/>
    <w:rsid w:val="502DEA29"/>
    <w:rsid w:val="504A5519"/>
    <w:rsid w:val="5052AAE1"/>
    <w:rsid w:val="5057B980"/>
    <w:rsid w:val="50786153"/>
    <w:rsid w:val="5084FD29"/>
    <w:rsid w:val="508517A1"/>
    <w:rsid w:val="50ACCB9D"/>
    <w:rsid w:val="50AFBDD3"/>
    <w:rsid w:val="50B4DABE"/>
    <w:rsid w:val="50CF2DFC"/>
    <w:rsid w:val="50D087D9"/>
    <w:rsid w:val="50DB2FA5"/>
    <w:rsid w:val="50E11415"/>
    <w:rsid w:val="50E5B6C3"/>
    <w:rsid w:val="50E607CF"/>
    <w:rsid w:val="50E9E45D"/>
    <w:rsid w:val="51134288"/>
    <w:rsid w:val="51177198"/>
    <w:rsid w:val="511858F6"/>
    <w:rsid w:val="5130BF44"/>
    <w:rsid w:val="5139E748"/>
    <w:rsid w:val="514EF498"/>
    <w:rsid w:val="5188C89C"/>
    <w:rsid w:val="519C5BB7"/>
    <w:rsid w:val="51B20548"/>
    <w:rsid w:val="51C2B372"/>
    <w:rsid w:val="51CA4679"/>
    <w:rsid w:val="51CD0036"/>
    <w:rsid w:val="51D40D1D"/>
    <w:rsid w:val="51D894EA"/>
    <w:rsid w:val="51E81041"/>
    <w:rsid w:val="51EDD9A8"/>
    <w:rsid w:val="51F57F88"/>
    <w:rsid w:val="51FF5F75"/>
    <w:rsid w:val="52042B47"/>
    <w:rsid w:val="52060744"/>
    <w:rsid w:val="520B0D0F"/>
    <w:rsid w:val="521D70B8"/>
    <w:rsid w:val="524768E3"/>
    <w:rsid w:val="52523837"/>
    <w:rsid w:val="52538480"/>
    <w:rsid w:val="525ACEFB"/>
    <w:rsid w:val="525FD1C1"/>
    <w:rsid w:val="5267097B"/>
    <w:rsid w:val="52826415"/>
    <w:rsid w:val="5296EF0B"/>
    <w:rsid w:val="52A28E48"/>
    <w:rsid w:val="52A5F7A0"/>
    <w:rsid w:val="52BCDE9C"/>
    <w:rsid w:val="52C6FC20"/>
    <w:rsid w:val="52C96A79"/>
    <w:rsid w:val="52CB81BB"/>
    <w:rsid w:val="52E85B27"/>
    <w:rsid w:val="530C34A3"/>
    <w:rsid w:val="5316F985"/>
    <w:rsid w:val="5325AF90"/>
    <w:rsid w:val="532D1642"/>
    <w:rsid w:val="53412A3A"/>
    <w:rsid w:val="53423E57"/>
    <w:rsid w:val="53451A8A"/>
    <w:rsid w:val="534B7633"/>
    <w:rsid w:val="53522EBD"/>
    <w:rsid w:val="535F8734"/>
    <w:rsid w:val="53A56FA9"/>
    <w:rsid w:val="53B709C6"/>
    <w:rsid w:val="53B881CD"/>
    <w:rsid w:val="53C02A77"/>
    <w:rsid w:val="53CEEBEE"/>
    <w:rsid w:val="53DA19B7"/>
    <w:rsid w:val="53E5B0D5"/>
    <w:rsid w:val="53FF6AAD"/>
    <w:rsid w:val="540857BD"/>
    <w:rsid w:val="54162C99"/>
    <w:rsid w:val="5421A5A4"/>
    <w:rsid w:val="54397D48"/>
    <w:rsid w:val="546D2B1A"/>
    <w:rsid w:val="5478E90F"/>
    <w:rsid w:val="54834971"/>
    <w:rsid w:val="5491AB61"/>
    <w:rsid w:val="54BDDDF1"/>
    <w:rsid w:val="54CC1B4F"/>
    <w:rsid w:val="54CF609D"/>
    <w:rsid w:val="54CFD68A"/>
    <w:rsid w:val="54D5D75E"/>
    <w:rsid w:val="54E8DDF1"/>
    <w:rsid w:val="54F2279C"/>
    <w:rsid w:val="55015B4C"/>
    <w:rsid w:val="551C9319"/>
    <w:rsid w:val="551DB2A1"/>
    <w:rsid w:val="5526999C"/>
    <w:rsid w:val="552FB579"/>
    <w:rsid w:val="55421457"/>
    <w:rsid w:val="5546E946"/>
    <w:rsid w:val="5556BB87"/>
    <w:rsid w:val="5557D841"/>
    <w:rsid w:val="556CC210"/>
    <w:rsid w:val="556E8561"/>
    <w:rsid w:val="5599B69A"/>
    <w:rsid w:val="55A9D1B2"/>
    <w:rsid w:val="55B183A5"/>
    <w:rsid w:val="55BD2C06"/>
    <w:rsid w:val="55CA0183"/>
    <w:rsid w:val="55CB75BD"/>
    <w:rsid w:val="55D2CAFC"/>
    <w:rsid w:val="55E8FA8C"/>
    <w:rsid w:val="55F02998"/>
    <w:rsid w:val="55F4DC03"/>
    <w:rsid w:val="55F67189"/>
    <w:rsid w:val="56043067"/>
    <w:rsid w:val="560F9628"/>
    <w:rsid w:val="561FFBE9"/>
    <w:rsid w:val="56333C95"/>
    <w:rsid w:val="5647ABCF"/>
    <w:rsid w:val="564C358C"/>
    <w:rsid w:val="566D3F63"/>
    <w:rsid w:val="56841F89"/>
    <w:rsid w:val="5693DE43"/>
    <w:rsid w:val="5694B598"/>
    <w:rsid w:val="56ABA823"/>
    <w:rsid w:val="56AED324"/>
    <w:rsid w:val="56BD48DA"/>
    <w:rsid w:val="56C6E183"/>
    <w:rsid w:val="56C92F27"/>
    <w:rsid w:val="56CF99EA"/>
    <w:rsid w:val="56EBD4FF"/>
    <w:rsid w:val="5709A946"/>
    <w:rsid w:val="571ADA06"/>
    <w:rsid w:val="5721A12B"/>
    <w:rsid w:val="5755203B"/>
    <w:rsid w:val="5756A923"/>
    <w:rsid w:val="577CC10B"/>
    <w:rsid w:val="5782CDD1"/>
    <w:rsid w:val="578448CC"/>
    <w:rsid w:val="578F1C38"/>
    <w:rsid w:val="57978853"/>
    <w:rsid w:val="57A224CF"/>
    <w:rsid w:val="57A76A6F"/>
    <w:rsid w:val="57A7FFFC"/>
    <w:rsid w:val="57B81B39"/>
    <w:rsid w:val="57C5065F"/>
    <w:rsid w:val="57CEB2E7"/>
    <w:rsid w:val="57EBCBA2"/>
    <w:rsid w:val="57F30B2B"/>
    <w:rsid w:val="5809F8F0"/>
    <w:rsid w:val="581EF4C0"/>
    <w:rsid w:val="5837D9D7"/>
    <w:rsid w:val="586A62BB"/>
    <w:rsid w:val="5886A34F"/>
    <w:rsid w:val="58B13242"/>
    <w:rsid w:val="58B7AD3E"/>
    <w:rsid w:val="58BF1974"/>
    <w:rsid w:val="58C2A083"/>
    <w:rsid w:val="58C5EBF7"/>
    <w:rsid w:val="58CD192D"/>
    <w:rsid w:val="58D7C83F"/>
    <w:rsid w:val="58E4C7C4"/>
    <w:rsid w:val="58EEBBD4"/>
    <w:rsid w:val="58F4D031"/>
    <w:rsid w:val="591B4CE5"/>
    <w:rsid w:val="594E58A4"/>
    <w:rsid w:val="5953B7D7"/>
    <w:rsid w:val="59632862"/>
    <w:rsid w:val="59786420"/>
    <w:rsid w:val="598641ED"/>
    <w:rsid w:val="5992BC09"/>
    <w:rsid w:val="599B4A08"/>
    <w:rsid w:val="59A42976"/>
    <w:rsid w:val="59B23144"/>
    <w:rsid w:val="59CE4F61"/>
    <w:rsid w:val="59D5A8D2"/>
    <w:rsid w:val="59E21227"/>
    <w:rsid w:val="59E4452F"/>
    <w:rsid w:val="59F48959"/>
    <w:rsid w:val="59F4D0E5"/>
    <w:rsid w:val="5A0F550B"/>
    <w:rsid w:val="5A170B19"/>
    <w:rsid w:val="5A4B5F9E"/>
    <w:rsid w:val="5A5C7FD3"/>
    <w:rsid w:val="5A68050E"/>
    <w:rsid w:val="5A8D3163"/>
    <w:rsid w:val="5AA1A993"/>
    <w:rsid w:val="5AD635DA"/>
    <w:rsid w:val="5AE37859"/>
    <w:rsid w:val="5AEDC2C4"/>
    <w:rsid w:val="5AEE07C8"/>
    <w:rsid w:val="5AEEDAA4"/>
    <w:rsid w:val="5AF36D0C"/>
    <w:rsid w:val="5B22FDF6"/>
    <w:rsid w:val="5B31C0FC"/>
    <w:rsid w:val="5B429974"/>
    <w:rsid w:val="5B47F099"/>
    <w:rsid w:val="5B480D58"/>
    <w:rsid w:val="5B528C83"/>
    <w:rsid w:val="5B5C8137"/>
    <w:rsid w:val="5B626179"/>
    <w:rsid w:val="5B71B1D9"/>
    <w:rsid w:val="5B721460"/>
    <w:rsid w:val="5B7F3886"/>
    <w:rsid w:val="5BADD834"/>
    <w:rsid w:val="5BC488A2"/>
    <w:rsid w:val="5BC66609"/>
    <w:rsid w:val="5BCE07A2"/>
    <w:rsid w:val="5C029007"/>
    <w:rsid w:val="5C0C5E62"/>
    <w:rsid w:val="5C0E3BEB"/>
    <w:rsid w:val="5C153876"/>
    <w:rsid w:val="5C1EE25B"/>
    <w:rsid w:val="5C3656B7"/>
    <w:rsid w:val="5C455202"/>
    <w:rsid w:val="5C456C83"/>
    <w:rsid w:val="5C4A5665"/>
    <w:rsid w:val="5C62DA1A"/>
    <w:rsid w:val="5C9051BB"/>
    <w:rsid w:val="5C9C1431"/>
    <w:rsid w:val="5CA00FA7"/>
    <w:rsid w:val="5CBAD02B"/>
    <w:rsid w:val="5CE3DDB9"/>
    <w:rsid w:val="5D089DA7"/>
    <w:rsid w:val="5D21E4D6"/>
    <w:rsid w:val="5D31880D"/>
    <w:rsid w:val="5D44FECA"/>
    <w:rsid w:val="5D4BE77C"/>
    <w:rsid w:val="5D7267F8"/>
    <w:rsid w:val="5D88378F"/>
    <w:rsid w:val="5D8F2A90"/>
    <w:rsid w:val="5D9611A6"/>
    <w:rsid w:val="5DB3A902"/>
    <w:rsid w:val="5DBE578A"/>
    <w:rsid w:val="5DC0B970"/>
    <w:rsid w:val="5DC458B5"/>
    <w:rsid w:val="5DD814A8"/>
    <w:rsid w:val="5DDDF9A0"/>
    <w:rsid w:val="5E209E6E"/>
    <w:rsid w:val="5E3D8431"/>
    <w:rsid w:val="5E4CB175"/>
    <w:rsid w:val="5E55B06F"/>
    <w:rsid w:val="5E5E9275"/>
    <w:rsid w:val="5E725843"/>
    <w:rsid w:val="5E8D55CF"/>
    <w:rsid w:val="5E987CCE"/>
    <w:rsid w:val="5E9A8F44"/>
    <w:rsid w:val="5EA6B687"/>
    <w:rsid w:val="5EA77693"/>
    <w:rsid w:val="5EB9BE65"/>
    <w:rsid w:val="5EC85B0E"/>
    <w:rsid w:val="5EED9C48"/>
    <w:rsid w:val="5EEEFBD8"/>
    <w:rsid w:val="5F0261F6"/>
    <w:rsid w:val="5F0854E5"/>
    <w:rsid w:val="5F21FC0C"/>
    <w:rsid w:val="5F25EBEB"/>
    <w:rsid w:val="5F32158A"/>
    <w:rsid w:val="5F368026"/>
    <w:rsid w:val="5F3B0CD8"/>
    <w:rsid w:val="5F49B7F9"/>
    <w:rsid w:val="5F6A05D6"/>
    <w:rsid w:val="5F703A57"/>
    <w:rsid w:val="5F7DF8A9"/>
    <w:rsid w:val="5F861824"/>
    <w:rsid w:val="5F8E95CC"/>
    <w:rsid w:val="5FA0A1FA"/>
    <w:rsid w:val="5FA32718"/>
    <w:rsid w:val="5FB15FBA"/>
    <w:rsid w:val="5FB77078"/>
    <w:rsid w:val="5FCB0F13"/>
    <w:rsid w:val="5FDDDA1A"/>
    <w:rsid w:val="5FDEE5E4"/>
    <w:rsid w:val="5FF111DD"/>
    <w:rsid w:val="5FF379C1"/>
    <w:rsid w:val="60117822"/>
    <w:rsid w:val="60175B15"/>
    <w:rsid w:val="6021BF16"/>
    <w:rsid w:val="602C5F2A"/>
    <w:rsid w:val="60360214"/>
    <w:rsid w:val="60386356"/>
    <w:rsid w:val="6067A27C"/>
    <w:rsid w:val="60843DF7"/>
    <w:rsid w:val="608F12B3"/>
    <w:rsid w:val="60D64A1A"/>
    <w:rsid w:val="60DC7661"/>
    <w:rsid w:val="60E36C0A"/>
    <w:rsid w:val="60E4630C"/>
    <w:rsid w:val="60E62D91"/>
    <w:rsid w:val="61162E5B"/>
    <w:rsid w:val="6117440B"/>
    <w:rsid w:val="612F3D78"/>
    <w:rsid w:val="61306D19"/>
    <w:rsid w:val="61440EBC"/>
    <w:rsid w:val="6147C2CA"/>
    <w:rsid w:val="616EDF5C"/>
    <w:rsid w:val="61715C68"/>
    <w:rsid w:val="617C1526"/>
    <w:rsid w:val="6185C409"/>
    <w:rsid w:val="6187BD10"/>
    <w:rsid w:val="6192D518"/>
    <w:rsid w:val="61979F2F"/>
    <w:rsid w:val="619BA4CA"/>
    <w:rsid w:val="619EBB3D"/>
    <w:rsid w:val="61A1BDCE"/>
    <w:rsid w:val="61CF2324"/>
    <w:rsid w:val="61CF4E7F"/>
    <w:rsid w:val="61E51662"/>
    <w:rsid w:val="61F131F9"/>
    <w:rsid w:val="61FAD801"/>
    <w:rsid w:val="620A6878"/>
    <w:rsid w:val="6233CA26"/>
    <w:rsid w:val="6241CA34"/>
    <w:rsid w:val="6247DE91"/>
    <w:rsid w:val="624E1E67"/>
    <w:rsid w:val="624E5D62"/>
    <w:rsid w:val="625D571B"/>
    <w:rsid w:val="625D8CAD"/>
    <w:rsid w:val="62649573"/>
    <w:rsid w:val="627986FC"/>
    <w:rsid w:val="62803FC4"/>
    <w:rsid w:val="6280F4AC"/>
    <w:rsid w:val="628B4821"/>
    <w:rsid w:val="628FD948"/>
    <w:rsid w:val="62930840"/>
    <w:rsid w:val="629CCB10"/>
    <w:rsid w:val="629DA01D"/>
    <w:rsid w:val="62AD4AC8"/>
    <w:rsid w:val="62D0BAD8"/>
    <w:rsid w:val="62E378EB"/>
    <w:rsid w:val="62F11AEF"/>
    <w:rsid w:val="6304EB45"/>
    <w:rsid w:val="63096D70"/>
    <w:rsid w:val="630D5343"/>
    <w:rsid w:val="631DE5A0"/>
    <w:rsid w:val="631F72B9"/>
    <w:rsid w:val="63227F27"/>
    <w:rsid w:val="63298557"/>
    <w:rsid w:val="632B6934"/>
    <w:rsid w:val="6351A5FE"/>
    <w:rsid w:val="6376F667"/>
    <w:rsid w:val="6392ABFE"/>
    <w:rsid w:val="639B8568"/>
    <w:rsid w:val="63A10A50"/>
    <w:rsid w:val="63A4DE26"/>
    <w:rsid w:val="63B0F965"/>
    <w:rsid w:val="63CCB94A"/>
    <w:rsid w:val="63D2C26B"/>
    <w:rsid w:val="63D37524"/>
    <w:rsid w:val="63DEBB90"/>
    <w:rsid w:val="63F1479D"/>
    <w:rsid w:val="63FC160B"/>
    <w:rsid w:val="641D5755"/>
    <w:rsid w:val="641DD4A2"/>
    <w:rsid w:val="642CCA5D"/>
    <w:rsid w:val="643653E8"/>
    <w:rsid w:val="643686B9"/>
    <w:rsid w:val="6436FCFF"/>
    <w:rsid w:val="64464E57"/>
    <w:rsid w:val="64496E2C"/>
    <w:rsid w:val="6451170A"/>
    <w:rsid w:val="6456F44D"/>
    <w:rsid w:val="64C225B5"/>
    <w:rsid w:val="64C3F4AD"/>
    <w:rsid w:val="64D1FB36"/>
    <w:rsid w:val="64D5C741"/>
    <w:rsid w:val="64E34454"/>
    <w:rsid w:val="64E39E37"/>
    <w:rsid w:val="64EA2E67"/>
    <w:rsid w:val="65097337"/>
    <w:rsid w:val="650B70A3"/>
    <w:rsid w:val="65170B04"/>
    <w:rsid w:val="651D9A34"/>
    <w:rsid w:val="652F75FE"/>
    <w:rsid w:val="6543DBFA"/>
    <w:rsid w:val="6549B9FA"/>
    <w:rsid w:val="656D646B"/>
    <w:rsid w:val="6578796F"/>
    <w:rsid w:val="65789769"/>
    <w:rsid w:val="657C0512"/>
    <w:rsid w:val="6592F6FF"/>
    <w:rsid w:val="65952D6F"/>
    <w:rsid w:val="65A56F06"/>
    <w:rsid w:val="65B64B47"/>
    <w:rsid w:val="65D8E76A"/>
    <w:rsid w:val="65E573D8"/>
    <w:rsid w:val="6600BC5E"/>
    <w:rsid w:val="66142111"/>
    <w:rsid w:val="663D5B1F"/>
    <w:rsid w:val="6659352C"/>
    <w:rsid w:val="665A7A0E"/>
    <w:rsid w:val="667B7B83"/>
    <w:rsid w:val="667C8F78"/>
    <w:rsid w:val="6689AAC1"/>
    <w:rsid w:val="668AB601"/>
    <w:rsid w:val="668E2204"/>
    <w:rsid w:val="66931CAB"/>
    <w:rsid w:val="6694B80C"/>
    <w:rsid w:val="669E9D20"/>
    <w:rsid w:val="66CED0E1"/>
    <w:rsid w:val="66D42F14"/>
    <w:rsid w:val="66EF30EE"/>
    <w:rsid w:val="66F08110"/>
    <w:rsid w:val="66F47845"/>
    <w:rsid w:val="6717D573"/>
    <w:rsid w:val="6718A7CF"/>
    <w:rsid w:val="673CF3EC"/>
    <w:rsid w:val="67416E90"/>
    <w:rsid w:val="674413BE"/>
    <w:rsid w:val="676482BD"/>
    <w:rsid w:val="677BAC59"/>
    <w:rsid w:val="677ECAD6"/>
    <w:rsid w:val="677EF3C4"/>
    <w:rsid w:val="679BB621"/>
    <w:rsid w:val="67A03C15"/>
    <w:rsid w:val="67A4D7F0"/>
    <w:rsid w:val="67A9F85B"/>
    <w:rsid w:val="67B640C0"/>
    <w:rsid w:val="67BD15C2"/>
    <w:rsid w:val="67D58F44"/>
    <w:rsid w:val="67E54699"/>
    <w:rsid w:val="67FED2F4"/>
    <w:rsid w:val="680041E5"/>
    <w:rsid w:val="68043296"/>
    <w:rsid w:val="681B3EF9"/>
    <w:rsid w:val="6824B3FC"/>
    <w:rsid w:val="682720C1"/>
    <w:rsid w:val="6836F4FD"/>
    <w:rsid w:val="6848BB01"/>
    <w:rsid w:val="6854FA22"/>
    <w:rsid w:val="6868DD59"/>
    <w:rsid w:val="6877717C"/>
    <w:rsid w:val="6878353D"/>
    <w:rsid w:val="6878F600"/>
    <w:rsid w:val="68AB9063"/>
    <w:rsid w:val="68C4B8EC"/>
    <w:rsid w:val="68D7070B"/>
    <w:rsid w:val="68D8C44D"/>
    <w:rsid w:val="68D9CEF2"/>
    <w:rsid w:val="68E2A8A5"/>
    <w:rsid w:val="68E54FF2"/>
    <w:rsid w:val="68ED8553"/>
    <w:rsid w:val="68F6E8C9"/>
    <w:rsid w:val="6905F9F2"/>
    <w:rsid w:val="6906AF63"/>
    <w:rsid w:val="69087C25"/>
    <w:rsid w:val="690C63BF"/>
    <w:rsid w:val="69393964"/>
    <w:rsid w:val="69450927"/>
    <w:rsid w:val="69614C20"/>
    <w:rsid w:val="696C9FCD"/>
    <w:rsid w:val="698653DF"/>
    <w:rsid w:val="6994C1C9"/>
    <w:rsid w:val="6994EC2E"/>
    <w:rsid w:val="6998A456"/>
    <w:rsid w:val="69A88C72"/>
    <w:rsid w:val="69A9765C"/>
    <w:rsid w:val="69AAED00"/>
    <w:rsid w:val="69B55D17"/>
    <w:rsid w:val="69BA9933"/>
    <w:rsid w:val="69D0769C"/>
    <w:rsid w:val="69D7A6FA"/>
    <w:rsid w:val="69D8A9D8"/>
    <w:rsid w:val="69DEE1C6"/>
    <w:rsid w:val="69E2F443"/>
    <w:rsid w:val="6A0E9A20"/>
    <w:rsid w:val="6A0FF1C5"/>
    <w:rsid w:val="6A1AF13A"/>
    <w:rsid w:val="6A3D3F71"/>
    <w:rsid w:val="6A485B0B"/>
    <w:rsid w:val="6A584891"/>
    <w:rsid w:val="6A6E34A2"/>
    <w:rsid w:val="6A73265A"/>
    <w:rsid w:val="6A76258E"/>
    <w:rsid w:val="6A82721B"/>
    <w:rsid w:val="6AA83420"/>
    <w:rsid w:val="6AAAF97B"/>
    <w:rsid w:val="6AABE293"/>
    <w:rsid w:val="6AB3A9AA"/>
    <w:rsid w:val="6AC6F30F"/>
    <w:rsid w:val="6AC71AF1"/>
    <w:rsid w:val="6ADC6435"/>
    <w:rsid w:val="6ADD5DD5"/>
    <w:rsid w:val="6AE02ABC"/>
    <w:rsid w:val="6AEA7638"/>
    <w:rsid w:val="6AEAE039"/>
    <w:rsid w:val="6AEBA6CE"/>
    <w:rsid w:val="6AF51C58"/>
    <w:rsid w:val="6AFB4C45"/>
    <w:rsid w:val="6B0404B0"/>
    <w:rsid w:val="6B11863A"/>
    <w:rsid w:val="6B11FBF6"/>
    <w:rsid w:val="6B1D21A0"/>
    <w:rsid w:val="6B2D2C9D"/>
    <w:rsid w:val="6B350E21"/>
    <w:rsid w:val="6B3CD8C8"/>
    <w:rsid w:val="6B4F2F44"/>
    <w:rsid w:val="6B59FA06"/>
    <w:rsid w:val="6B652B32"/>
    <w:rsid w:val="6B6A8D48"/>
    <w:rsid w:val="6B78B4BB"/>
    <w:rsid w:val="6B7F2322"/>
    <w:rsid w:val="6B8E8319"/>
    <w:rsid w:val="6BA0E6C3"/>
    <w:rsid w:val="6BA85770"/>
    <w:rsid w:val="6BBEE146"/>
    <w:rsid w:val="6BDC88E6"/>
    <w:rsid w:val="6BE7DCE1"/>
    <w:rsid w:val="6BF0CBD6"/>
    <w:rsid w:val="6C098401"/>
    <w:rsid w:val="6C1CF0B4"/>
    <w:rsid w:val="6C222BC1"/>
    <w:rsid w:val="6C440481"/>
    <w:rsid w:val="6C4D830E"/>
    <w:rsid w:val="6C615B30"/>
    <w:rsid w:val="6C6C77AE"/>
    <w:rsid w:val="6C8FB55D"/>
    <w:rsid w:val="6C9DBEB1"/>
    <w:rsid w:val="6CB64403"/>
    <w:rsid w:val="6CCF0692"/>
    <w:rsid w:val="6CD8E17B"/>
    <w:rsid w:val="6CE22D7C"/>
    <w:rsid w:val="6CE7E169"/>
    <w:rsid w:val="6D029F03"/>
    <w:rsid w:val="6D19C204"/>
    <w:rsid w:val="6D1AD8A6"/>
    <w:rsid w:val="6D285853"/>
    <w:rsid w:val="6D2DAD79"/>
    <w:rsid w:val="6D5FB332"/>
    <w:rsid w:val="6D64304B"/>
    <w:rsid w:val="6D6BD110"/>
    <w:rsid w:val="6D6D3529"/>
    <w:rsid w:val="6DA5E3C0"/>
    <w:rsid w:val="6DB65FCA"/>
    <w:rsid w:val="6DBC39A3"/>
    <w:rsid w:val="6DC19C62"/>
    <w:rsid w:val="6DD81138"/>
    <w:rsid w:val="6DE6ABB8"/>
    <w:rsid w:val="6DF101C4"/>
    <w:rsid w:val="6DFA5B7B"/>
    <w:rsid w:val="6E06FA68"/>
    <w:rsid w:val="6E1AC3CE"/>
    <w:rsid w:val="6E401AD7"/>
    <w:rsid w:val="6E4B9563"/>
    <w:rsid w:val="6E5429E4"/>
    <w:rsid w:val="6E5B5A42"/>
    <w:rsid w:val="6E5F9C28"/>
    <w:rsid w:val="6E709623"/>
    <w:rsid w:val="6E715820"/>
    <w:rsid w:val="6EB8199E"/>
    <w:rsid w:val="6EBD11A9"/>
    <w:rsid w:val="6EBDA56D"/>
    <w:rsid w:val="6EF78B3F"/>
    <w:rsid w:val="6EFE8E1B"/>
    <w:rsid w:val="6EFEEEB7"/>
    <w:rsid w:val="6F02D9DB"/>
    <w:rsid w:val="6F0982BF"/>
    <w:rsid w:val="6F0F33F5"/>
    <w:rsid w:val="6F0F8B89"/>
    <w:rsid w:val="6F16581F"/>
    <w:rsid w:val="6F34E573"/>
    <w:rsid w:val="6F399055"/>
    <w:rsid w:val="6F409C8D"/>
    <w:rsid w:val="6F436CB8"/>
    <w:rsid w:val="6F55F6CA"/>
    <w:rsid w:val="6F5A6C01"/>
    <w:rsid w:val="6F5E3DEB"/>
    <w:rsid w:val="6F6C23B9"/>
    <w:rsid w:val="6F8FD10C"/>
    <w:rsid w:val="6F9036AE"/>
    <w:rsid w:val="6F97C159"/>
    <w:rsid w:val="6FAE1F44"/>
    <w:rsid w:val="6FB83F6D"/>
    <w:rsid w:val="6FBE8079"/>
    <w:rsid w:val="6FC19E43"/>
    <w:rsid w:val="6FD36906"/>
    <w:rsid w:val="6FD4E554"/>
    <w:rsid w:val="6FECF439"/>
    <w:rsid w:val="6FED2AAC"/>
    <w:rsid w:val="7013521F"/>
    <w:rsid w:val="7020FF80"/>
    <w:rsid w:val="7026B812"/>
    <w:rsid w:val="7039510B"/>
    <w:rsid w:val="704D7EF1"/>
    <w:rsid w:val="704DE34D"/>
    <w:rsid w:val="707EC30F"/>
    <w:rsid w:val="708E46D5"/>
    <w:rsid w:val="708ECEDE"/>
    <w:rsid w:val="7099C878"/>
    <w:rsid w:val="709AA22D"/>
    <w:rsid w:val="70B22880"/>
    <w:rsid w:val="70FD4380"/>
    <w:rsid w:val="7108DCFE"/>
    <w:rsid w:val="71127D76"/>
    <w:rsid w:val="712114DF"/>
    <w:rsid w:val="714227C9"/>
    <w:rsid w:val="7147CCA6"/>
    <w:rsid w:val="71535FF4"/>
    <w:rsid w:val="716D2AE4"/>
    <w:rsid w:val="717A77EA"/>
    <w:rsid w:val="718E228D"/>
    <w:rsid w:val="71910AD4"/>
    <w:rsid w:val="71A4EF61"/>
    <w:rsid w:val="71B56ECB"/>
    <w:rsid w:val="71BB6FD2"/>
    <w:rsid w:val="71D6F240"/>
    <w:rsid w:val="71D71C57"/>
    <w:rsid w:val="71DC2846"/>
    <w:rsid w:val="71E9991C"/>
    <w:rsid w:val="71EC78A8"/>
    <w:rsid w:val="71F5500C"/>
    <w:rsid w:val="720C4DF1"/>
    <w:rsid w:val="720FBCF4"/>
    <w:rsid w:val="721D1E53"/>
    <w:rsid w:val="722375B1"/>
    <w:rsid w:val="72246161"/>
    <w:rsid w:val="7237A16E"/>
    <w:rsid w:val="72477C75"/>
    <w:rsid w:val="725835FD"/>
    <w:rsid w:val="725B94FB"/>
    <w:rsid w:val="72623AD3"/>
    <w:rsid w:val="727B54F7"/>
    <w:rsid w:val="727FA693"/>
    <w:rsid w:val="728330AB"/>
    <w:rsid w:val="728564A4"/>
    <w:rsid w:val="7285B690"/>
    <w:rsid w:val="729602DA"/>
    <w:rsid w:val="729AD69A"/>
    <w:rsid w:val="72C37319"/>
    <w:rsid w:val="72CAC6E5"/>
    <w:rsid w:val="72CC590B"/>
    <w:rsid w:val="72EE188B"/>
    <w:rsid w:val="72F036D3"/>
    <w:rsid w:val="732C6DE8"/>
    <w:rsid w:val="732CEDCF"/>
    <w:rsid w:val="733D73B6"/>
    <w:rsid w:val="73482220"/>
    <w:rsid w:val="734A8173"/>
    <w:rsid w:val="7359E7CA"/>
    <w:rsid w:val="736ACAC0"/>
    <w:rsid w:val="7375F328"/>
    <w:rsid w:val="7383A124"/>
    <w:rsid w:val="738A1A2A"/>
    <w:rsid w:val="738D8970"/>
    <w:rsid w:val="739CEEFD"/>
    <w:rsid w:val="739D7BFA"/>
    <w:rsid w:val="73A3EE5B"/>
    <w:rsid w:val="73B41BE3"/>
    <w:rsid w:val="73B5FF2A"/>
    <w:rsid w:val="73CA775A"/>
    <w:rsid w:val="73EB8C40"/>
    <w:rsid w:val="7406AF20"/>
    <w:rsid w:val="741A44B2"/>
    <w:rsid w:val="741B76F4"/>
    <w:rsid w:val="742688F0"/>
    <w:rsid w:val="74331FFF"/>
    <w:rsid w:val="743A795D"/>
    <w:rsid w:val="744A1E38"/>
    <w:rsid w:val="744DA761"/>
    <w:rsid w:val="745A21EE"/>
    <w:rsid w:val="745BDB4B"/>
    <w:rsid w:val="745F6E59"/>
    <w:rsid w:val="7463CC6F"/>
    <w:rsid w:val="748B7410"/>
    <w:rsid w:val="748DFE90"/>
    <w:rsid w:val="74A6678A"/>
    <w:rsid w:val="74B72991"/>
    <w:rsid w:val="74BEF33F"/>
    <w:rsid w:val="74C086F1"/>
    <w:rsid w:val="74EB9B09"/>
    <w:rsid w:val="7515C8FB"/>
    <w:rsid w:val="751A2D8F"/>
    <w:rsid w:val="7532B2E1"/>
    <w:rsid w:val="75359066"/>
    <w:rsid w:val="753A52DE"/>
    <w:rsid w:val="754E1D3F"/>
    <w:rsid w:val="755D7A90"/>
    <w:rsid w:val="757A259B"/>
    <w:rsid w:val="7586BB08"/>
    <w:rsid w:val="7587F50F"/>
    <w:rsid w:val="75897C38"/>
    <w:rsid w:val="75A44E3E"/>
    <w:rsid w:val="75B54BAC"/>
    <w:rsid w:val="75B91F82"/>
    <w:rsid w:val="75C3D2FA"/>
    <w:rsid w:val="75D7E466"/>
    <w:rsid w:val="75F01EA3"/>
    <w:rsid w:val="75F7CB50"/>
    <w:rsid w:val="76323631"/>
    <w:rsid w:val="763611DA"/>
    <w:rsid w:val="76407836"/>
    <w:rsid w:val="7649E6A8"/>
    <w:rsid w:val="765A2360"/>
    <w:rsid w:val="76628EB1"/>
    <w:rsid w:val="766FDF44"/>
    <w:rsid w:val="7676CABB"/>
    <w:rsid w:val="767EC2CF"/>
    <w:rsid w:val="7683CECE"/>
    <w:rsid w:val="76A71445"/>
    <w:rsid w:val="76B342E1"/>
    <w:rsid w:val="76BB6762"/>
    <w:rsid w:val="76C55254"/>
    <w:rsid w:val="76CF464D"/>
    <w:rsid w:val="76E3830E"/>
    <w:rsid w:val="76F785B0"/>
    <w:rsid w:val="7723C669"/>
    <w:rsid w:val="7740C2C6"/>
    <w:rsid w:val="7757049B"/>
    <w:rsid w:val="7758A4CB"/>
    <w:rsid w:val="77599A25"/>
    <w:rsid w:val="77872E39"/>
    <w:rsid w:val="77C4C1DC"/>
    <w:rsid w:val="77C8B2CA"/>
    <w:rsid w:val="77D9B8D3"/>
    <w:rsid w:val="77E08419"/>
    <w:rsid w:val="77F71BC5"/>
    <w:rsid w:val="7806F0C0"/>
    <w:rsid w:val="78096940"/>
    <w:rsid w:val="7827ED65"/>
    <w:rsid w:val="783F6084"/>
    <w:rsid w:val="7843735A"/>
    <w:rsid w:val="784D01BC"/>
    <w:rsid w:val="785692B9"/>
    <w:rsid w:val="785F2549"/>
    <w:rsid w:val="7860FA93"/>
    <w:rsid w:val="78641445"/>
    <w:rsid w:val="78694B32"/>
    <w:rsid w:val="7878D34B"/>
    <w:rsid w:val="7890E28D"/>
    <w:rsid w:val="78995909"/>
    <w:rsid w:val="78A6E2F2"/>
    <w:rsid w:val="78A75E07"/>
    <w:rsid w:val="78BEF6D3"/>
    <w:rsid w:val="78CE346B"/>
    <w:rsid w:val="78DCB121"/>
    <w:rsid w:val="78E001BB"/>
    <w:rsid w:val="790F5839"/>
    <w:rsid w:val="7924E103"/>
    <w:rsid w:val="7945F956"/>
    <w:rsid w:val="7977B679"/>
    <w:rsid w:val="79788349"/>
    <w:rsid w:val="7985529C"/>
    <w:rsid w:val="799C4EC3"/>
    <w:rsid w:val="79B76483"/>
    <w:rsid w:val="79B96976"/>
    <w:rsid w:val="79E15BDD"/>
    <w:rsid w:val="79F30824"/>
    <w:rsid w:val="7A0DDB9D"/>
    <w:rsid w:val="7A1E3C64"/>
    <w:rsid w:val="7A3176FE"/>
    <w:rsid w:val="7A393EBF"/>
    <w:rsid w:val="7A4011D2"/>
    <w:rsid w:val="7A5BBF4D"/>
    <w:rsid w:val="7A788182"/>
    <w:rsid w:val="7A91FC90"/>
    <w:rsid w:val="7AADFB98"/>
    <w:rsid w:val="7ACFE363"/>
    <w:rsid w:val="7AE6B88F"/>
    <w:rsid w:val="7AFB5D37"/>
    <w:rsid w:val="7B00D669"/>
    <w:rsid w:val="7B2A864D"/>
    <w:rsid w:val="7B2C2D0C"/>
    <w:rsid w:val="7B2DF765"/>
    <w:rsid w:val="7B3C2F70"/>
    <w:rsid w:val="7B4EBDF7"/>
    <w:rsid w:val="7B4ECDDF"/>
    <w:rsid w:val="7B64A209"/>
    <w:rsid w:val="7B7778F5"/>
    <w:rsid w:val="7B7E9623"/>
    <w:rsid w:val="7B8B101E"/>
    <w:rsid w:val="7B8F3658"/>
    <w:rsid w:val="7BA02FD5"/>
    <w:rsid w:val="7BA54159"/>
    <w:rsid w:val="7BC4715D"/>
    <w:rsid w:val="7BD8FB36"/>
    <w:rsid w:val="7BF02F89"/>
    <w:rsid w:val="7BF0B972"/>
    <w:rsid w:val="7C023CBC"/>
    <w:rsid w:val="7C057086"/>
    <w:rsid w:val="7C0C88CE"/>
    <w:rsid w:val="7C21B049"/>
    <w:rsid w:val="7C228880"/>
    <w:rsid w:val="7C592305"/>
    <w:rsid w:val="7C691A34"/>
    <w:rsid w:val="7C6E3F97"/>
    <w:rsid w:val="7C7AC6C0"/>
    <w:rsid w:val="7C7D9A18"/>
    <w:rsid w:val="7C873804"/>
    <w:rsid w:val="7C8F2DCB"/>
    <w:rsid w:val="7C973798"/>
    <w:rsid w:val="7CCA7A27"/>
    <w:rsid w:val="7CD815CD"/>
    <w:rsid w:val="7CD88ECB"/>
    <w:rsid w:val="7CE4148D"/>
    <w:rsid w:val="7CED600F"/>
    <w:rsid w:val="7D1127A2"/>
    <w:rsid w:val="7D17E06A"/>
    <w:rsid w:val="7D34E405"/>
    <w:rsid w:val="7D5A8A85"/>
    <w:rsid w:val="7D619AF2"/>
    <w:rsid w:val="7D63146F"/>
    <w:rsid w:val="7D7B286D"/>
    <w:rsid w:val="7D83CF52"/>
    <w:rsid w:val="7D97513E"/>
    <w:rsid w:val="7DAE95DA"/>
    <w:rsid w:val="7DB10742"/>
    <w:rsid w:val="7DCF19D8"/>
    <w:rsid w:val="7DD23350"/>
    <w:rsid w:val="7DDD70F7"/>
    <w:rsid w:val="7DDF476A"/>
    <w:rsid w:val="7DE7340E"/>
    <w:rsid w:val="7DF3BF9A"/>
    <w:rsid w:val="7E0823E3"/>
    <w:rsid w:val="7E0C21A4"/>
    <w:rsid w:val="7E358E60"/>
    <w:rsid w:val="7E359689"/>
    <w:rsid w:val="7E3FD8CB"/>
    <w:rsid w:val="7E4381C3"/>
    <w:rsid w:val="7E5010CC"/>
    <w:rsid w:val="7E62BB4C"/>
    <w:rsid w:val="7E6FBFE6"/>
    <w:rsid w:val="7E811DE0"/>
    <w:rsid w:val="7E921AD9"/>
    <w:rsid w:val="7E9674B7"/>
    <w:rsid w:val="7E9F3213"/>
    <w:rsid w:val="7EBA2D6C"/>
    <w:rsid w:val="7EBE9D78"/>
    <w:rsid w:val="7EDFA918"/>
    <w:rsid w:val="7EEB43A3"/>
    <w:rsid w:val="7EF12402"/>
    <w:rsid w:val="7EF76FD5"/>
    <w:rsid w:val="7F0CEAA4"/>
    <w:rsid w:val="7F2542BC"/>
    <w:rsid w:val="7F3E2028"/>
    <w:rsid w:val="7F43C5F9"/>
    <w:rsid w:val="7F54A60E"/>
    <w:rsid w:val="7F55B618"/>
    <w:rsid w:val="7F64B5BD"/>
    <w:rsid w:val="7F743C63"/>
    <w:rsid w:val="7F77AFC9"/>
    <w:rsid w:val="7F77B821"/>
    <w:rsid w:val="7F7E4BD7"/>
    <w:rsid w:val="7F81D43F"/>
    <w:rsid w:val="7F834E92"/>
    <w:rsid w:val="7F839EE2"/>
    <w:rsid w:val="7F886CBE"/>
    <w:rsid w:val="7F950A29"/>
    <w:rsid w:val="7F969CE1"/>
    <w:rsid w:val="7FAA676E"/>
    <w:rsid w:val="7FB53ADA"/>
    <w:rsid w:val="7FBA3C3A"/>
    <w:rsid w:val="7FCD333F"/>
    <w:rsid w:val="7FCDE31D"/>
    <w:rsid w:val="7FE0016B"/>
    <w:rsid w:val="7FEAA477"/>
    <w:rsid w:val="7FF68E0A"/>
    <w:rsid w:val="7FFBECFF"/>
    <w:rsid w:val="7FFFD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E6D40"/>
  <w15:chartTrackingRefBased/>
  <w15:docId w15:val="{897EB991-06B9-48BC-91D1-8578ACCF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8DA"/>
    <w:pPr>
      <w:keepNext/>
      <w:keepLines/>
      <w:spacing w:before="240" w:after="240" w:line="240" w:lineRule="auto"/>
      <w:outlineLvl w:val="0"/>
    </w:pPr>
    <w:rPr>
      <w:rFonts w:asciiTheme="majorHAnsi" w:eastAsiaTheme="majorEastAsia" w:hAnsiTheme="majorHAnsi" w:cstheme="majorBidi"/>
      <w:color w:val="16A3A7"/>
      <w:sz w:val="40"/>
      <w:szCs w:val="32"/>
    </w:rPr>
  </w:style>
  <w:style w:type="paragraph" w:styleId="Heading2">
    <w:name w:val="heading 2"/>
    <w:basedOn w:val="Normal"/>
    <w:next w:val="Normal"/>
    <w:link w:val="Heading2Char"/>
    <w:uiPriority w:val="9"/>
    <w:unhideWhenUsed/>
    <w:qFormat/>
    <w:rsid w:val="006828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5A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DA"/>
    <w:rPr>
      <w:rFonts w:asciiTheme="majorHAnsi" w:eastAsiaTheme="majorEastAsia" w:hAnsiTheme="majorHAnsi" w:cstheme="majorBidi"/>
      <w:color w:val="16A3A7"/>
      <w:sz w:val="40"/>
      <w:szCs w:val="32"/>
    </w:rPr>
  </w:style>
  <w:style w:type="paragraph" w:customStyle="1" w:styleId="Tablecopy">
    <w:name w:val="Table copy"/>
    <w:basedOn w:val="Normal"/>
    <w:qFormat/>
    <w:rsid w:val="006828DA"/>
    <w:pPr>
      <w:spacing w:before="60" w:after="60" w:line="240" w:lineRule="auto"/>
    </w:pPr>
    <w:rPr>
      <w:rFonts w:ascii="Arial" w:eastAsia="Times New Roman" w:hAnsi="Arial" w:cs="Arial"/>
      <w:color w:val="000000" w:themeColor="text1"/>
      <w:sz w:val="20"/>
      <w:szCs w:val="18"/>
      <w:lang w:eastAsia="en-AU"/>
    </w:rPr>
  </w:style>
  <w:style w:type="table" w:styleId="TableGrid">
    <w:name w:val="Table Grid"/>
    <w:basedOn w:val="TableNormal"/>
    <w:uiPriority w:val="39"/>
    <w:rsid w:val="0068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ablecopy"/>
    <w:qFormat/>
    <w:rsid w:val="006828DA"/>
    <w:rPr>
      <w:b/>
    </w:rPr>
  </w:style>
  <w:style w:type="paragraph" w:customStyle="1" w:styleId="bulletwithintable">
    <w:name w:val="bullet within table"/>
    <w:basedOn w:val="Normal"/>
    <w:qFormat/>
    <w:rsid w:val="006828DA"/>
    <w:pPr>
      <w:numPr>
        <w:numId w:val="2"/>
      </w:numPr>
      <w:spacing w:before="70" w:after="70" w:line="240" w:lineRule="auto"/>
      <w:ind w:right="113"/>
    </w:pPr>
    <w:rPr>
      <w:rFonts w:ascii="Arial" w:hAnsi="Arial"/>
    </w:rPr>
  </w:style>
  <w:style w:type="paragraph" w:customStyle="1" w:styleId="bulletwithintable2">
    <w:name w:val="bullet within table 2"/>
    <w:basedOn w:val="bulletwithintable"/>
    <w:qFormat/>
    <w:rsid w:val="006828DA"/>
    <w:pPr>
      <w:numPr>
        <w:ilvl w:val="1"/>
      </w:numPr>
    </w:pPr>
  </w:style>
  <w:style w:type="paragraph" w:customStyle="1" w:styleId="bulletwithintable3">
    <w:name w:val="bullet within table 3"/>
    <w:basedOn w:val="bulletwithintable2"/>
    <w:qFormat/>
    <w:rsid w:val="006828DA"/>
    <w:pPr>
      <w:numPr>
        <w:ilvl w:val="2"/>
      </w:numPr>
    </w:pPr>
  </w:style>
  <w:style w:type="table" w:customStyle="1" w:styleId="TableGridLight1">
    <w:name w:val="Table Grid Light1"/>
    <w:basedOn w:val="TableNormal"/>
    <w:uiPriority w:val="40"/>
    <w:rsid w:val="006828DA"/>
    <w:pPr>
      <w:spacing w:before="70" w:after="70" w:line="240" w:lineRule="auto"/>
      <w:ind w:left="113" w:right="113"/>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bottom w:w="28" w:type="dxa"/>
        <w:right w:w="0" w:type="dxa"/>
      </w:tblCellMar>
    </w:tblPr>
    <w:tblStylePr w:type="firstRow">
      <w:rPr>
        <w:rFonts w:ascii="Arial" w:hAnsi="Arial"/>
        <w:sz w:val="22"/>
      </w:rPr>
      <w:tblPr/>
      <w:trPr>
        <w:tblHeader/>
      </w:trPr>
      <w:tcPr>
        <w:shd w:val="clear" w:color="auto" w:fill="E8E5E0"/>
      </w:tcPr>
    </w:tblStylePr>
  </w:style>
  <w:style w:type="paragraph" w:customStyle="1" w:styleId="Tableheadingleft">
    <w:name w:val="Table heading left"/>
    <w:basedOn w:val="Normal"/>
    <w:qFormat/>
    <w:rsid w:val="006828DA"/>
    <w:pPr>
      <w:spacing w:before="70" w:after="70" w:line="240" w:lineRule="auto"/>
      <w:ind w:left="113" w:right="113"/>
    </w:pPr>
    <w:rPr>
      <w:rFonts w:ascii="Arial" w:hAnsi="Arial"/>
      <w:b/>
    </w:rPr>
  </w:style>
  <w:style w:type="paragraph" w:customStyle="1" w:styleId="Tabletext">
    <w:name w:val="Table text"/>
    <w:basedOn w:val="Tableheadingleft"/>
    <w:qFormat/>
    <w:rsid w:val="006828DA"/>
    <w:rPr>
      <w:b w:val="0"/>
    </w:rPr>
  </w:style>
  <w:style w:type="paragraph" w:customStyle="1" w:styleId="authorisedby">
    <w:name w:val="# authorised by"/>
    <w:basedOn w:val="Normal"/>
    <w:qFormat/>
    <w:rsid w:val="006828DA"/>
    <w:pPr>
      <w:spacing w:before="120" w:after="120" w:line="240" w:lineRule="auto"/>
    </w:pPr>
    <w:rPr>
      <w:rFonts w:ascii="Arial" w:hAnsi="Arial" w:cs="Times New Roman"/>
      <w:color w:val="53565A"/>
      <w:sz w:val="18"/>
      <w:szCs w:val="20"/>
    </w:rPr>
  </w:style>
  <w:style w:type="character" w:customStyle="1" w:styleId="Heading2Char">
    <w:name w:val="Heading 2 Char"/>
    <w:basedOn w:val="DefaultParagraphFont"/>
    <w:link w:val="Heading2"/>
    <w:uiPriority w:val="9"/>
    <w:rsid w:val="006828DA"/>
    <w:rPr>
      <w:rFonts w:asciiTheme="majorHAnsi" w:eastAsiaTheme="majorEastAsia" w:hAnsiTheme="majorHAnsi" w:cstheme="majorBidi"/>
      <w:color w:val="2F5496" w:themeColor="accent1" w:themeShade="BF"/>
      <w:sz w:val="26"/>
      <w:szCs w:val="26"/>
    </w:rPr>
  </w:style>
  <w:style w:type="paragraph" w:styleId="ListParagraph">
    <w:name w:val="List Paragraph"/>
    <w:aliases w:val="Capire List Paragraph,Heading x,BulletPoints"/>
    <w:basedOn w:val="Normal"/>
    <w:link w:val="ListParagraphChar"/>
    <w:uiPriority w:val="34"/>
    <w:qFormat/>
    <w:rsid w:val="006828DA"/>
    <w:pPr>
      <w:spacing w:before="160" w:line="240" w:lineRule="auto"/>
      <w:ind w:left="720"/>
      <w:contextualSpacing/>
    </w:pPr>
    <w:rPr>
      <w:color w:val="000000" w:themeColor="text1"/>
      <w:sz w:val="20"/>
      <w:szCs w:val="18"/>
    </w:rPr>
  </w:style>
  <w:style w:type="paragraph" w:styleId="BodyText">
    <w:name w:val="Body Text"/>
    <w:basedOn w:val="Normal"/>
    <w:link w:val="BodyTextChar"/>
    <w:qFormat/>
    <w:rsid w:val="006828DA"/>
    <w:pPr>
      <w:autoSpaceDE w:val="0"/>
      <w:autoSpaceDN w:val="0"/>
      <w:adjustRightInd w:val="0"/>
      <w:spacing w:before="160" w:after="120" w:line="240" w:lineRule="auto"/>
    </w:pPr>
    <w:rPr>
      <w:rFonts w:ascii="Arial" w:hAnsi="Arial" w:cs="Arial"/>
      <w:color w:val="000000"/>
      <w:szCs w:val="20"/>
      <w:lang w:val="en-US"/>
    </w:rPr>
  </w:style>
  <w:style w:type="character" w:customStyle="1" w:styleId="BodyTextChar">
    <w:name w:val="Body Text Char"/>
    <w:basedOn w:val="DefaultParagraphFont"/>
    <w:link w:val="BodyText"/>
    <w:rsid w:val="006828DA"/>
    <w:rPr>
      <w:rFonts w:ascii="Arial" w:hAnsi="Arial" w:cs="Arial"/>
      <w:color w:val="000000"/>
      <w:szCs w:val="20"/>
      <w:lang w:val="en-US"/>
    </w:rPr>
  </w:style>
  <w:style w:type="character" w:customStyle="1" w:styleId="ListParagraphChar">
    <w:name w:val="List Paragraph Char"/>
    <w:aliases w:val="Capire List Paragraph Char,Heading x Char,BulletPoints Char"/>
    <w:basedOn w:val="DefaultParagraphFont"/>
    <w:link w:val="ListParagraph"/>
    <w:uiPriority w:val="34"/>
    <w:rsid w:val="006828DA"/>
    <w:rPr>
      <w:color w:val="000000" w:themeColor="text1"/>
      <w:sz w:val="20"/>
      <w:szCs w:val="18"/>
    </w:rPr>
  </w:style>
  <w:style w:type="character" w:customStyle="1" w:styleId="normaltextrun">
    <w:name w:val="normaltextrun"/>
    <w:basedOn w:val="DefaultParagraphFont"/>
    <w:rsid w:val="006828DA"/>
  </w:style>
  <w:style w:type="character" w:customStyle="1" w:styleId="eop">
    <w:name w:val="eop"/>
    <w:basedOn w:val="DefaultParagraphFont"/>
    <w:rsid w:val="006828DA"/>
  </w:style>
  <w:style w:type="paragraph" w:customStyle="1" w:styleId="TableHeaders">
    <w:name w:val="Table Headers"/>
    <w:basedOn w:val="Normal"/>
    <w:qFormat/>
    <w:rsid w:val="00C85A9E"/>
    <w:pPr>
      <w:spacing w:before="80" w:after="80" w:line="240" w:lineRule="auto"/>
    </w:pPr>
    <w:rPr>
      <w:rFonts w:ascii="Arial" w:hAnsi="Arial"/>
      <w:b/>
      <w:sz w:val="20"/>
    </w:rPr>
  </w:style>
  <w:style w:type="paragraph" w:customStyle="1" w:styleId="TableListParagraph">
    <w:name w:val="Table List Paragraph"/>
    <w:basedOn w:val="ListParagraph"/>
    <w:qFormat/>
    <w:rsid w:val="00C85A9E"/>
    <w:pPr>
      <w:numPr>
        <w:numId w:val="3"/>
      </w:numPr>
      <w:spacing w:before="0" w:after="80"/>
      <w:ind w:left="340" w:hanging="170"/>
    </w:pPr>
    <w:rPr>
      <w:rFonts w:ascii="Arial" w:hAnsi="Arial"/>
      <w:color w:val="auto"/>
      <w:szCs w:val="22"/>
    </w:rPr>
  </w:style>
  <w:style w:type="table" w:customStyle="1" w:styleId="VicRoadsSimpleGreen">
    <w:name w:val="VicRoads Simple Green"/>
    <w:basedOn w:val="TableNormal"/>
    <w:uiPriority w:val="99"/>
    <w:qFormat/>
    <w:rsid w:val="00C85A9E"/>
    <w:pPr>
      <w:spacing w:before="80" w:after="0" w:line="240" w:lineRule="auto"/>
    </w:pPr>
    <w:rPr>
      <w:rFonts w:ascii="Arial" w:hAnsi="Arial"/>
    </w:rPr>
    <w:tblPr>
      <w:tblInd w:w="113"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tblBorders>
      <w:tblCellMar>
        <w:left w:w="85" w:type="dxa"/>
        <w:right w:w="85" w:type="dxa"/>
      </w:tblCellMar>
    </w:tblPr>
    <w:tcPr>
      <w:shd w:val="clear" w:color="auto" w:fill="auto"/>
    </w:tcPr>
    <w:tblStylePr w:type="firstRow">
      <w:pPr>
        <w:wordWrap/>
        <w:spacing w:beforeLines="0" w:beforeAutospacing="0" w:afterLines="0" w:afterAutospacing="0"/>
        <w:jc w:val="left"/>
      </w:pPr>
      <w:rPr>
        <w:rFonts w:ascii="Arial" w:hAnsi="Arial"/>
        <w:b/>
        <w:color w:val="FFFFFF" w:themeColor="background1"/>
        <w:sz w:val="22"/>
      </w:rPr>
      <w:tblPr/>
      <w:tcPr>
        <w:tcBorders>
          <w:top w:val="single" w:sz="4" w:space="0" w:color="A5A5A5" w:themeColor="accent3"/>
          <w:left w:val="single" w:sz="4" w:space="0" w:color="A5A5A5" w:themeColor="accent3"/>
          <w:bottom w:val="nil"/>
          <w:right w:val="single" w:sz="4" w:space="0" w:color="A5A5A5" w:themeColor="accent3"/>
          <w:insideH w:val="single" w:sz="4" w:space="0" w:color="70AD47" w:themeColor="accent6"/>
        </w:tcBorders>
        <w:shd w:val="clear" w:color="auto" w:fill="A5A5A5" w:themeFill="accent3"/>
      </w:tcPr>
    </w:tblStylePr>
  </w:style>
  <w:style w:type="paragraph" w:customStyle="1" w:styleId="Heading1Numbered">
    <w:name w:val="Heading 1 (Numbered)"/>
    <w:basedOn w:val="Heading1"/>
    <w:next w:val="Normal"/>
    <w:qFormat/>
    <w:rsid w:val="00C85A9E"/>
    <w:pPr>
      <w:numPr>
        <w:numId w:val="4"/>
      </w:numPr>
      <w:spacing w:before="480" w:after="0" w:line="276" w:lineRule="auto"/>
      <w:ind w:left="851" w:hanging="851"/>
    </w:pPr>
    <w:rPr>
      <w:rFonts w:ascii="Arial" w:hAnsi="Arial"/>
      <w:b/>
      <w:bCs/>
      <w:color w:val="00AEEF"/>
      <w:sz w:val="36"/>
      <w:szCs w:val="28"/>
    </w:rPr>
  </w:style>
  <w:style w:type="paragraph" w:customStyle="1" w:styleId="Heading2Numbered">
    <w:name w:val="Heading 2 (Numbered)"/>
    <w:basedOn w:val="Heading2"/>
    <w:next w:val="Normal"/>
    <w:qFormat/>
    <w:rsid w:val="00C85A9E"/>
    <w:pPr>
      <w:numPr>
        <w:ilvl w:val="1"/>
        <w:numId w:val="4"/>
      </w:numPr>
      <w:spacing w:before="200" w:line="276" w:lineRule="auto"/>
    </w:pPr>
    <w:rPr>
      <w:rFonts w:ascii="Arial" w:eastAsiaTheme="minorHAnsi" w:hAnsi="Arial"/>
      <w:b/>
      <w:bCs/>
      <w:color w:val="auto"/>
      <w:sz w:val="28"/>
    </w:rPr>
  </w:style>
  <w:style w:type="paragraph" w:customStyle="1" w:styleId="Heading3Numbered">
    <w:name w:val="Heading 3 (Numbered)"/>
    <w:basedOn w:val="Heading3"/>
    <w:next w:val="Normal"/>
    <w:qFormat/>
    <w:rsid w:val="00C85A9E"/>
    <w:pPr>
      <w:numPr>
        <w:ilvl w:val="2"/>
        <w:numId w:val="4"/>
      </w:numPr>
      <w:tabs>
        <w:tab w:val="num" w:pos="360"/>
      </w:tabs>
      <w:spacing w:before="120" w:line="276" w:lineRule="auto"/>
      <w:ind w:left="851" w:hanging="851"/>
    </w:pPr>
    <w:rPr>
      <w:rFonts w:ascii="Arial" w:eastAsiaTheme="minorHAnsi" w:hAnsi="Arial"/>
      <w:b/>
      <w:bCs/>
      <w:color w:val="auto"/>
      <w:szCs w:val="22"/>
    </w:rPr>
  </w:style>
  <w:style w:type="paragraph" w:styleId="ListBullet">
    <w:name w:val="List Bullet"/>
    <w:basedOn w:val="Normal"/>
    <w:qFormat/>
    <w:rsid w:val="00C85A9E"/>
    <w:pPr>
      <w:numPr>
        <w:numId w:val="5"/>
      </w:numPr>
      <w:spacing w:before="80" w:after="40" w:line="250" w:lineRule="atLeast"/>
    </w:pPr>
    <w:rPr>
      <w:rFonts w:ascii="Arial" w:eastAsia="MS Mincho" w:hAnsi="Arial" w:cs="Arial"/>
      <w:sz w:val="19"/>
      <w:szCs w:val="20"/>
    </w:rPr>
  </w:style>
  <w:style w:type="paragraph" w:styleId="ListBullet2">
    <w:name w:val="List Bullet 2"/>
    <w:basedOn w:val="ListBullet"/>
    <w:rsid w:val="00C85A9E"/>
    <w:pPr>
      <w:numPr>
        <w:ilvl w:val="1"/>
      </w:numPr>
    </w:pPr>
  </w:style>
  <w:style w:type="paragraph" w:styleId="ListBullet3">
    <w:name w:val="List Bullet 3"/>
    <w:basedOn w:val="ListBullet2"/>
    <w:rsid w:val="00C85A9E"/>
    <w:pPr>
      <w:numPr>
        <w:ilvl w:val="2"/>
      </w:numPr>
    </w:pPr>
  </w:style>
  <w:style w:type="character" w:customStyle="1" w:styleId="Hiddentext">
    <w:name w:val="Hidden text"/>
    <w:basedOn w:val="DefaultParagraphFont"/>
    <w:uiPriority w:val="1"/>
    <w:qFormat/>
    <w:rsid w:val="00C85A9E"/>
    <w:rPr>
      <w:vanish/>
      <w:color w:val="FF4A19"/>
    </w:rPr>
  </w:style>
  <w:style w:type="paragraph" w:customStyle="1" w:styleId="TableHeading">
    <w:name w:val="Table Heading"/>
    <w:basedOn w:val="Normal"/>
    <w:rsid w:val="00C85A9E"/>
    <w:pPr>
      <w:keepNext/>
      <w:spacing w:before="80" w:after="80" w:line="250" w:lineRule="atLeast"/>
    </w:pPr>
    <w:rPr>
      <w:rFonts w:ascii="Arial" w:eastAsia="MS Mincho" w:hAnsi="Arial" w:cs="Arial"/>
      <w:b/>
      <w:sz w:val="19"/>
      <w:szCs w:val="20"/>
    </w:rPr>
  </w:style>
  <w:style w:type="character" w:customStyle="1" w:styleId="Heading3Char">
    <w:name w:val="Heading 3 Char"/>
    <w:basedOn w:val="DefaultParagraphFont"/>
    <w:link w:val="Heading3"/>
    <w:uiPriority w:val="9"/>
    <w:semiHidden/>
    <w:rsid w:val="00C85A9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1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D3"/>
    <w:rPr>
      <w:rFonts w:ascii="Segoe UI" w:hAnsi="Segoe UI" w:cs="Segoe UI"/>
      <w:sz w:val="18"/>
      <w:szCs w:val="18"/>
    </w:rPr>
  </w:style>
  <w:style w:type="paragraph" w:styleId="NormalWeb">
    <w:name w:val="Normal (Web)"/>
    <w:basedOn w:val="Normal"/>
    <w:uiPriority w:val="99"/>
    <w:unhideWhenUsed/>
    <w:rsid w:val="007670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3191D"/>
    <w:rPr>
      <w:sz w:val="16"/>
      <w:szCs w:val="16"/>
    </w:rPr>
  </w:style>
  <w:style w:type="paragraph" w:styleId="CommentText">
    <w:name w:val="annotation text"/>
    <w:basedOn w:val="Normal"/>
    <w:link w:val="CommentTextChar"/>
    <w:uiPriority w:val="99"/>
    <w:semiHidden/>
    <w:unhideWhenUsed/>
    <w:rsid w:val="0023191D"/>
    <w:pPr>
      <w:spacing w:line="240" w:lineRule="auto"/>
    </w:pPr>
    <w:rPr>
      <w:sz w:val="20"/>
      <w:szCs w:val="20"/>
    </w:rPr>
  </w:style>
  <w:style w:type="character" w:customStyle="1" w:styleId="CommentTextChar">
    <w:name w:val="Comment Text Char"/>
    <w:basedOn w:val="DefaultParagraphFont"/>
    <w:link w:val="CommentText"/>
    <w:uiPriority w:val="99"/>
    <w:semiHidden/>
    <w:rsid w:val="0023191D"/>
    <w:rPr>
      <w:sz w:val="20"/>
      <w:szCs w:val="20"/>
    </w:rPr>
  </w:style>
  <w:style w:type="paragraph" w:styleId="CommentSubject">
    <w:name w:val="annotation subject"/>
    <w:basedOn w:val="CommentText"/>
    <w:next w:val="CommentText"/>
    <w:link w:val="CommentSubjectChar"/>
    <w:uiPriority w:val="99"/>
    <w:semiHidden/>
    <w:unhideWhenUsed/>
    <w:rsid w:val="0023191D"/>
    <w:rPr>
      <w:b/>
      <w:bCs/>
    </w:rPr>
  </w:style>
  <w:style w:type="character" w:customStyle="1" w:styleId="CommentSubjectChar">
    <w:name w:val="Comment Subject Char"/>
    <w:basedOn w:val="CommentTextChar"/>
    <w:link w:val="CommentSubject"/>
    <w:uiPriority w:val="99"/>
    <w:semiHidden/>
    <w:rsid w:val="0023191D"/>
    <w:rPr>
      <w:b/>
      <w:bCs/>
      <w:sz w:val="20"/>
      <w:szCs w:val="20"/>
    </w:rPr>
  </w:style>
  <w:style w:type="paragraph" w:styleId="Header">
    <w:name w:val="header"/>
    <w:basedOn w:val="Normal"/>
    <w:link w:val="HeaderChar"/>
    <w:uiPriority w:val="99"/>
    <w:unhideWhenUsed/>
    <w:rsid w:val="00B84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DEF"/>
  </w:style>
  <w:style w:type="paragraph" w:styleId="Footer">
    <w:name w:val="footer"/>
    <w:basedOn w:val="Normal"/>
    <w:link w:val="FooterChar"/>
    <w:uiPriority w:val="99"/>
    <w:unhideWhenUsed/>
    <w:rsid w:val="00B8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DEF"/>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7141F6"/>
    <w:rPr>
      <w:color w:val="605E5C"/>
      <w:shd w:val="clear" w:color="auto" w:fill="E1DFDD"/>
    </w:rPr>
  </w:style>
  <w:style w:type="character" w:styleId="Mention">
    <w:name w:val="Mention"/>
    <w:basedOn w:val="DefaultParagraphFont"/>
    <w:uiPriority w:val="99"/>
    <w:unhideWhenUsed/>
    <w:rsid w:val="007141F6"/>
    <w:rPr>
      <w:color w:val="2B579A"/>
      <w:shd w:val="clear" w:color="auto" w:fill="E1DFDD"/>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semiHidden/>
    <w:unhideWhenUsed/>
    <w:qFormat/>
    <w:rsid w:val="00E6011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5053">
      <w:bodyDiv w:val="1"/>
      <w:marLeft w:val="0"/>
      <w:marRight w:val="0"/>
      <w:marTop w:val="0"/>
      <w:marBottom w:val="0"/>
      <w:divBdr>
        <w:top w:val="none" w:sz="0" w:space="0" w:color="auto"/>
        <w:left w:val="none" w:sz="0" w:space="0" w:color="auto"/>
        <w:bottom w:val="none" w:sz="0" w:space="0" w:color="auto"/>
        <w:right w:val="none" w:sz="0" w:space="0" w:color="auto"/>
      </w:divBdr>
      <w:divsChild>
        <w:div w:id="636301415">
          <w:marLeft w:val="0"/>
          <w:marRight w:val="0"/>
          <w:marTop w:val="0"/>
          <w:marBottom w:val="0"/>
          <w:divBdr>
            <w:top w:val="none" w:sz="0" w:space="0" w:color="auto"/>
            <w:left w:val="none" w:sz="0" w:space="0" w:color="auto"/>
            <w:bottom w:val="none" w:sz="0" w:space="0" w:color="auto"/>
            <w:right w:val="none" w:sz="0" w:space="0" w:color="auto"/>
          </w:divBdr>
        </w:div>
      </w:divsChild>
    </w:div>
    <w:div w:id="100223131">
      <w:bodyDiv w:val="1"/>
      <w:marLeft w:val="0"/>
      <w:marRight w:val="0"/>
      <w:marTop w:val="0"/>
      <w:marBottom w:val="0"/>
      <w:divBdr>
        <w:top w:val="none" w:sz="0" w:space="0" w:color="auto"/>
        <w:left w:val="none" w:sz="0" w:space="0" w:color="auto"/>
        <w:bottom w:val="none" w:sz="0" w:space="0" w:color="auto"/>
        <w:right w:val="none" w:sz="0" w:space="0" w:color="auto"/>
      </w:divBdr>
    </w:div>
    <w:div w:id="162281458">
      <w:bodyDiv w:val="1"/>
      <w:marLeft w:val="0"/>
      <w:marRight w:val="0"/>
      <w:marTop w:val="0"/>
      <w:marBottom w:val="0"/>
      <w:divBdr>
        <w:top w:val="none" w:sz="0" w:space="0" w:color="auto"/>
        <w:left w:val="none" w:sz="0" w:space="0" w:color="auto"/>
        <w:bottom w:val="none" w:sz="0" w:space="0" w:color="auto"/>
        <w:right w:val="none" w:sz="0" w:space="0" w:color="auto"/>
      </w:divBdr>
    </w:div>
    <w:div w:id="224805347">
      <w:bodyDiv w:val="1"/>
      <w:marLeft w:val="0"/>
      <w:marRight w:val="0"/>
      <w:marTop w:val="0"/>
      <w:marBottom w:val="0"/>
      <w:divBdr>
        <w:top w:val="none" w:sz="0" w:space="0" w:color="auto"/>
        <w:left w:val="none" w:sz="0" w:space="0" w:color="auto"/>
        <w:bottom w:val="none" w:sz="0" w:space="0" w:color="auto"/>
        <w:right w:val="none" w:sz="0" w:space="0" w:color="auto"/>
      </w:divBdr>
    </w:div>
    <w:div w:id="228925944">
      <w:bodyDiv w:val="1"/>
      <w:marLeft w:val="0"/>
      <w:marRight w:val="0"/>
      <w:marTop w:val="0"/>
      <w:marBottom w:val="0"/>
      <w:divBdr>
        <w:top w:val="none" w:sz="0" w:space="0" w:color="auto"/>
        <w:left w:val="none" w:sz="0" w:space="0" w:color="auto"/>
        <w:bottom w:val="none" w:sz="0" w:space="0" w:color="auto"/>
        <w:right w:val="none" w:sz="0" w:space="0" w:color="auto"/>
      </w:divBdr>
    </w:div>
    <w:div w:id="235210583">
      <w:bodyDiv w:val="1"/>
      <w:marLeft w:val="0"/>
      <w:marRight w:val="0"/>
      <w:marTop w:val="0"/>
      <w:marBottom w:val="0"/>
      <w:divBdr>
        <w:top w:val="none" w:sz="0" w:space="0" w:color="auto"/>
        <w:left w:val="none" w:sz="0" w:space="0" w:color="auto"/>
        <w:bottom w:val="none" w:sz="0" w:space="0" w:color="auto"/>
        <w:right w:val="none" w:sz="0" w:space="0" w:color="auto"/>
      </w:divBdr>
      <w:divsChild>
        <w:div w:id="2084788844">
          <w:marLeft w:val="0"/>
          <w:marRight w:val="0"/>
          <w:marTop w:val="0"/>
          <w:marBottom w:val="0"/>
          <w:divBdr>
            <w:top w:val="none" w:sz="0" w:space="0" w:color="auto"/>
            <w:left w:val="none" w:sz="0" w:space="0" w:color="auto"/>
            <w:bottom w:val="none" w:sz="0" w:space="0" w:color="auto"/>
            <w:right w:val="none" w:sz="0" w:space="0" w:color="auto"/>
          </w:divBdr>
        </w:div>
      </w:divsChild>
    </w:div>
    <w:div w:id="392508746">
      <w:bodyDiv w:val="1"/>
      <w:marLeft w:val="0"/>
      <w:marRight w:val="0"/>
      <w:marTop w:val="0"/>
      <w:marBottom w:val="0"/>
      <w:divBdr>
        <w:top w:val="none" w:sz="0" w:space="0" w:color="auto"/>
        <w:left w:val="none" w:sz="0" w:space="0" w:color="auto"/>
        <w:bottom w:val="none" w:sz="0" w:space="0" w:color="auto"/>
        <w:right w:val="none" w:sz="0" w:space="0" w:color="auto"/>
      </w:divBdr>
      <w:divsChild>
        <w:div w:id="1485004203">
          <w:marLeft w:val="0"/>
          <w:marRight w:val="0"/>
          <w:marTop w:val="0"/>
          <w:marBottom w:val="0"/>
          <w:divBdr>
            <w:top w:val="none" w:sz="0" w:space="0" w:color="auto"/>
            <w:left w:val="none" w:sz="0" w:space="0" w:color="auto"/>
            <w:bottom w:val="none" w:sz="0" w:space="0" w:color="auto"/>
            <w:right w:val="none" w:sz="0" w:space="0" w:color="auto"/>
          </w:divBdr>
        </w:div>
      </w:divsChild>
    </w:div>
    <w:div w:id="440495778">
      <w:bodyDiv w:val="1"/>
      <w:marLeft w:val="0"/>
      <w:marRight w:val="0"/>
      <w:marTop w:val="0"/>
      <w:marBottom w:val="0"/>
      <w:divBdr>
        <w:top w:val="none" w:sz="0" w:space="0" w:color="auto"/>
        <w:left w:val="none" w:sz="0" w:space="0" w:color="auto"/>
        <w:bottom w:val="none" w:sz="0" w:space="0" w:color="auto"/>
        <w:right w:val="none" w:sz="0" w:space="0" w:color="auto"/>
      </w:divBdr>
      <w:divsChild>
        <w:div w:id="1452044093">
          <w:marLeft w:val="0"/>
          <w:marRight w:val="0"/>
          <w:marTop w:val="0"/>
          <w:marBottom w:val="0"/>
          <w:divBdr>
            <w:top w:val="none" w:sz="0" w:space="0" w:color="auto"/>
            <w:left w:val="none" w:sz="0" w:space="0" w:color="auto"/>
            <w:bottom w:val="none" w:sz="0" w:space="0" w:color="auto"/>
            <w:right w:val="none" w:sz="0" w:space="0" w:color="auto"/>
          </w:divBdr>
        </w:div>
      </w:divsChild>
    </w:div>
    <w:div w:id="500125410">
      <w:bodyDiv w:val="1"/>
      <w:marLeft w:val="0"/>
      <w:marRight w:val="0"/>
      <w:marTop w:val="0"/>
      <w:marBottom w:val="0"/>
      <w:divBdr>
        <w:top w:val="none" w:sz="0" w:space="0" w:color="auto"/>
        <w:left w:val="none" w:sz="0" w:space="0" w:color="auto"/>
        <w:bottom w:val="none" w:sz="0" w:space="0" w:color="auto"/>
        <w:right w:val="none" w:sz="0" w:space="0" w:color="auto"/>
      </w:divBdr>
      <w:divsChild>
        <w:div w:id="644168459">
          <w:marLeft w:val="0"/>
          <w:marRight w:val="0"/>
          <w:marTop w:val="0"/>
          <w:marBottom w:val="0"/>
          <w:divBdr>
            <w:top w:val="none" w:sz="0" w:space="0" w:color="auto"/>
            <w:left w:val="none" w:sz="0" w:space="0" w:color="auto"/>
            <w:bottom w:val="none" w:sz="0" w:space="0" w:color="auto"/>
            <w:right w:val="none" w:sz="0" w:space="0" w:color="auto"/>
          </w:divBdr>
        </w:div>
      </w:divsChild>
    </w:div>
    <w:div w:id="540286341">
      <w:bodyDiv w:val="1"/>
      <w:marLeft w:val="0"/>
      <w:marRight w:val="0"/>
      <w:marTop w:val="0"/>
      <w:marBottom w:val="0"/>
      <w:divBdr>
        <w:top w:val="none" w:sz="0" w:space="0" w:color="auto"/>
        <w:left w:val="none" w:sz="0" w:space="0" w:color="auto"/>
        <w:bottom w:val="none" w:sz="0" w:space="0" w:color="auto"/>
        <w:right w:val="none" w:sz="0" w:space="0" w:color="auto"/>
      </w:divBdr>
      <w:divsChild>
        <w:div w:id="1096024318">
          <w:marLeft w:val="0"/>
          <w:marRight w:val="0"/>
          <w:marTop w:val="0"/>
          <w:marBottom w:val="0"/>
          <w:divBdr>
            <w:top w:val="none" w:sz="0" w:space="0" w:color="auto"/>
            <w:left w:val="none" w:sz="0" w:space="0" w:color="auto"/>
            <w:bottom w:val="none" w:sz="0" w:space="0" w:color="auto"/>
            <w:right w:val="none" w:sz="0" w:space="0" w:color="auto"/>
          </w:divBdr>
        </w:div>
      </w:divsChild>
    </w:div>
    <w:div w:id="604072194">
      <w:bodyDiv w:val="1"/>
      <w:marLeft w:val="0"/>
      <w:marRight w:val="0"/>
      <w:marTop w:val="0"/>
      <w:marBottom w:val="0"/>
      <w:divBdr>
        <w:top w:val="none" w:sz="0" w:space="0" w:color="auto"/>
        <w:left w:val="none" w:sz="0" w:space="0" w:color="auto"/>
        <w:bottom w:val="none" w:sz="0" w:space="0" w:color="auto"/>
        <w:right w:val="none" w:sz="0" w:space="0" w:color="auto"/>
      </w:divBdr>
      <w:divsChild>
        <w:div w:id="2134052692">
          <w:marLeft w:val="0"/>
          <w:marRight w:val="0"/>
          <w:marTop w:val="0"/>
          <w:marBottom w:val="0"/>
          <w:divBdr>
            <w:top w:val="none" w:sz="0" w:space="0" w:color="auto"/>
            <w:left w:val="none" w:sz="0" w:space="0" w:color="auto"/>
            <w:bottom w:val="none" w:sz="0" w:space="0" w:color="auto"/>
            <w:right w:val="none" w:sz="0" w:space="0" w:color="auto"/>
          </w:divBdr>
        </w:div>
      </w:divsChild>
    </w:div>
    <w:div w:id="678116619">
      <w:bodyDiv w:val="1"/>
      <w:marLeft w:val="0"/>
      <w:marRight w:val="0"/>
      <w:marTop w:val="0"/>
      <w:marBottom w:val="0"/>
      <w:divBdr>
        <w:top w:val="none" w:sz="0" w:space="0" w:color="auto"/>
        <w:left w:val="none" w:sz="0" w:space="0" w:color="auto"/>
        <w:bottom w:val="none" w:sz="0" w:space="0" w:color="auto"/>
        <w:right w:val="none" w:sz="0" w:space="0" w:color="auto"/>
      </w:divBdr>
    </w:div>
    <w:div w:id="792598006">
      <w:bodyDiv w:val="1"/>
      <w:marLeft w:val="0"/>
      <w:marRight w:val="0"/>
      <w:marTop w:val="0"/>
      <w:marBottom w:val="0"/>
      <w:divBdr>
        <w:top w:val="none" w:sz="0" w:space="0" w:color="auto"/>
        <w:left w:val="none" w:sz="0" w:space="0" w:color="auto"/>
        <w:bottom w:val="none" w:sz="0" w:space="0" w:color="auto"/>
        <w:right w:val="none" w:sz="0" w:space="0" w:color="auto"/>
      </w:divBdr>
    </w:div>
    <w:div w:id="848639730">
      <w:bodyDiv w:val="1"/>
      <w:marLeft w:val="0"/>
      <w:marRight w:val="0"/>
      <w:marTop w:val="0"/>
      <w:marBottom w:val="0"/>
      <w:divBdr>
        <w:top w:val="none" w:sz="0" w:space="0" w:color="auto"/>
        <w:left w:val="none" w:sz="0" w:space="0" w:color="auto"/>
        <w:bottom w:val="none" w:sz="0" w:space="0" w:color="auto"/>
        <w:right w:val="none" w:sz="0" w:space="0" w:color="auto"/>
      </w:divBdr>
    </w:div>
    <w:div w:id="851920936">
      <w:bodyDiv w:val="1"/>
      <w:marLeft w:val="0"/>
      <w:marRight w:val="0"/>
      <w:marTop w:val="0"/>
      <w:marBottom w:val="0"/>
      <w:divBdr>
        <w:top w:val="none" w:sz="0" w:space="0" w:color="auto"/>
        <w:left w:val="none" w:sz="0" w:space="0" w:color="auto"/>
        <w:bottom w:val="none" w:sz="0" w:space="0" w:color="auto"/>
        <w:right w:val="none" w:sz="0" w:space="0" w:color="auto"/>
      </w:divBdr>
    </w:div>
    <w:div w:id="1006860736">
      <w:bodyDiv w:val="1"/>
      <w:marLeft w:val="0"/>
      <w:marRight w:val="0"/>
      <w:marTop w:val="0"/>
      <w:marBottom w:val="0"/>
      <w:divBdr>
        <w:top w:val="none" w:sz="0" w:space="0" w:color="auto"/>
        <w:left w:val="none" w:sz="0" w:space="0" w:color="auto"/>
        <w:bottom w:val="none" w:sz="0" w:space="0" w:color="auto"/>
        <w:right w:val="none" w:sz="0" w:space="0" w:color="auto"/>
      </w:divBdr>
      <w:divsChild>
        <w:div w:id="1089043289">
          <w:marLeft w:val="0"/>
          <w:marRight w:val="0"/>
          <w:marTop w:val="0"/>
          <w:marBottom w:val="0"/>
          <w:divBdr>
            <w:top w:val="none" w:sz="0" w:space="0" w:color="auto"/>
            <w:left w:val="none" w:sz="0" w:space="0" w:color="auto"/>
            <w:bottom w:val="none" w:sz="0" w:space="0" w:color="auto"/>
            <w:right w:val="none" w:sz="0" w:space="0" w:color="auto"/>
          </w:divBdr>
        </w:div>
      </w:divsChild>
    </w:div>
    <w:div w:id="1022821652">
      <w:bodyDiv w:val="1"/>
      <w:marLeft w:val="0"/>
      <w:marRight w:val="0"/>
      <w:marTop w:val="0"/>
      <w:marBottom w:val="0"/>
      <w:divBdr>
        <w:top w:val="none" w:sz="0" w:space="0" w:color="auto"/>
        <w:left w:val="none" w:sz="0" w:space="0" w:color="auto"/>
        <w:bottom w:val="none" w:sz="0" w:space="0" w:color="auto"/>
        <w:right w:val="none" w:sz="0" w:space="0" w:color="auto"/>
      </w:divBdr>
      <w:divsChild>
        <w:div w:id="1774207893">
          <w:marLeft w:val="0"/>
          <w:marRight w:val="0"/>
          <w:marTop w:val="0"/>
          <w:marBottom w:val="0"/>
          <w:divBdr>
            <w:top w:val="none" w:sz="0" w:space="0" w:color="auto"/>
            <w:left w:val="none" w:sz="0" w:space="0" w:color="auto"/>
            <w:bottom w:val="none" w:sz="0" w:space="0" w:color="auto"/>
            <w:right w:val="none" w:sz="0" w:space="0" w:color="auto"/>
          </w:divBdr>
        </w:div>
      </w:divsChild>
    </w:div>
    <w:div w:id="1115561289">
      <w:bodyDiv w:val="1"/>
      <w:marLeft w:val="0"/>
      <w:marRight w:val="0"/>
      <w:marTop w:val="0"/>
      <w:marBottom w:val="0"/>
      <w:divBdr>
        <w:top w:val="none" w:sz="0" w:space="0" w:color="auto"/>
        <w:left w:val="none" w:sz="0" w:space="0" w:color="auto"/>
        <w:bottom w:val="none" w:sz="0" w:space="0" w:color="auto"/>
        <w:right w:val="none" w:sz="0" w:space="0" w:color="auto"/>
      </w:divBdr>
    </w:div>
    <w:div w:id="1157455567">
      <w:bodyDiv w:val="1"/>
      <w:marLeft w:val="0"/>
      <w:marRight w:val="0"/>
      <w:marTop w:val="0"/>
      <w:marBottom w:val="0"/>
      <w:divBdr>
        <w:top w:val="none" w:sz="0" w:space="0" w:color="auto"/>
        <w:left w:val="none" w:sz="0" w:space="0" w:color="auto"/>
        <w:bottom w:val="none" w:sz="0" w:space="0" w:color="auto"/>
        <w:right w:val="none" w:sz="0" w:space="0" w:color="auto"/>
      </w:divBdr>
    </w:div>
    <w:div w:id="1176068284">
      <w:bodyDiv w:val="1"/>
      <w:marLeft w:val="0"/>
      <w:marRight w:val="0"/>
      <w:marTop w:val="0"/>
      <w:marBottom w:val="0"/>
      <w:divBdr>
        <w:top w:val="none" w:sz="0" w:space="0" w:color="auto"/>
        <w:left w:val="none" w:sz="0" w:space="0" w:color="auto"/>
        <w:bottom w:val="none" w:sz="0" w:space="0" w:color="auto"/>
        <w:right w:val="none" w:sz="0" w:space="0" w:color="auto"/>
      </w:divBdr>
      <w:divsChild>
        <w:div w:id="640500078">
          <w:marLeft w:val="0"/>
          <w:marRight w:val="0"/>
          <w:marTop w:val="0"/>
          <w:marBottom w:val="0"/>
          <w:divBdr>
            <w:top w:val="none" w:sz="0" w:space="0" w:color="auto"/>
            <w:left w:val="none" w:sz="0" w:space="0" w:color="auto"/>
            <w:bottom w:val="none" w:sz="0" w:space="0" w:color="auto"/>
            <w:right w:val="none" w:sz="0" w:space="0" w:color="auto"/>
          </w:divBdr>
        </w:div>
      </w:divsChild>
    </w:div>
    <w:div w:id="1186554941">
      <w:bodyDiv w:val="1"/>
      <w:marLeft w:val="0"/>
      <w:marRight w:val="0"/>
      <w:marTop w:val="0"/>
      <w:marBottom w:val="0"/>
      <w:divBdr>
        <w:top w:val="none" w:sz="0" w:space="0" w:color="auto"/>
        <w:left w:val="none" w:sz="0" w:space="0" w:color="auto"/>
        <w:bottom w:val="none" w:sz="0" w:space="0" w:color="auto"/>
        <w:right w:val="none" w:sz="0" w:space="0" w:color="auto"/>
      </w:divBdr>
      <w:divsChild>
        <w:div w:id="1721049913">
          <w:marLeft w:val="0"/>
          <w:marRight w:val="0"/>
          <w:marTop w:val="0"/>
          <w:marBottom w:val="0"/>
          <w:divBdr>
            <w:top w:val="none" w:sz="0" w:space="0" w:color="auto"/>
            <w:left w:val="none" w:sz="0" w:space="0" w:color="auto"/>
            <w:bottom w:val="none" w:sz="0" w:space="0" w:color="auto"/>
            <w:right w:val="none" w:sz="0" w:space="0" w:color="auto"/>
          </w:divBdr>
        </w:div>
      </w:divsChild>
    </w:div>
    <w:div w:id="1214391751">
      <w:bodyDiv w:val="1"/>
      <w:marLeft w:val="0"/>
      <w:marRight w:val="0"/>
      <w:marTop w:val="0"/>
      <w:marBottom w:val="0"/>
      <w:divBdr>
        <w:top w:val="none" w:sz="0" w:space="0" w:color="auto"/>
        <w:left w:val="none" w:sz="0" w:space="0" w:color="auto"/>
        <w:bottom w:val="none" w:sz="0" w:space="0" w:color="auto"/>
        <w:right w:val="none" w:sz="0" w:space="0" w:color="auto"/>
      </w:divBdr>
    </w:div>
    <w:div w:id="1227883457">
      <w:bodyDiv w:val="1"/>
      <w:marLeft w:val="0"/>
      <w:marRight w:val="0"/>
      <w:marTop w:val="0"/>
      <w:marBottom w:val="0"/>
      <w:divBdr>
        <w:top w:val="none" w:sz="0" w:space="0" w:color="auto"/>
        <w:left w:val="none" w:sz="0" w:space="0" w:color="auto"/>
        <w:bottom w:val="none" w:sz="0" w:space="0" w:color="auto"/>
        <w:right w:val="none" w:sz="0" w:space="0" w:color="auto"/>
      </w:divBdr>
    </w:div>
    <w:div w:id="1255357627">
      <w:bodyDiv w:val="1"/>
      <w:marLeft w:val="0"/>
      <w:marRight w:val="0"/>
      <w:marTop w:val="0"/>
      <w:marBottom w:val="0"/>
      <w:divBdr>
        <w:top w:val="none" w:sz="0" w:space="0" w:color="auto"/>
        <w:left w:val="none" w:sz="0" w:space="0" w:color="auto"/>
        <w:bottom w:val="none" w:sz="0" w:space="0" w:color="auto"/>
        <w:right w:val="none" w:sz="0" w:space="0" w:color="auto"/>
      </w:divBdr>
    </w:div>
    <w:div w:id="1343045426">
      <w:bodyDiv w:val="1"/>
      <w:marLeft w:val="0"/>
      <w:marRight w:val="0"/>
      <w:marTop w:val="0"/>
      <w:marBottom w:val="0"/>
      <w:divBdr>
        <w:top w:val="none" w:sz="0" w:space="0" w:color="auto"/>
        <w:left w:val="none" w:sz="0" w:space="0" w:color="auto"/>
        <w:bottom w:val="none" w:sz="0" w:space="0" w:color="auto"/>
        <w:right w:val="none" w:sz="0" w:space="0" w:color="auto"/>
      </w:divBdr>
    </w:div>
    <w:div w:id="1373727202">
      <w:bodyDiv w:val="1"/>
      <w:marLeft w:val="0"/>
      <w:marRight w:val="0"/>
      <w:marTop w:val="0"/>
      <w:marBottom w:val="0"/>
      <w:divBdr>
        <w:top w:val="none" w:sz="0" w:space="0" w:color="auto"/>
        <w:left w:val="none" w:sz="0" w:space="0" w:color="auto"/>
        <w:bottom w:val="none" w:sz="0" w:space="0" w:color="auto"/>
        <w:right w:val="none" w:sz="0" w:space="0" w:color="auto"/>
      </w:divBdr>
    </w:div>
    <w:div w:id="1396856266">
      <w:bodyDiv w:val="1"/>
      <w:marLeft w:val="0"/>
      <w:marRight w:val="0"/>
      <w:marTop w:val="0"/>
      <w:marBottom w:val="0"/>
      <w:divBdr>
        <w:top w:val="none" w:sz="0" w:space="0" w:color="auto"/>
        <w:left w:val="none" w:sz="0" w:space="0" w:color="auto"/>
        <w:bottom w:val="none" w:sz="0" w:space="0" w:color="auto"/>
        <w:right w:val="none" w:sz="0" w:space="0" w:color="auto"/>
      </w:divBdr>
      <w:divsChild>
        <w:div w:id="186725245">
          <w:marLeft w:val="0"/>
          <w:marRight w:val="0"/>
          <w:marTop w:val="0"/>
          <w:marBottom w:val="0"/>
          <w:divBdr>
            <w:top w:val="none" w:sz="0" w:space="0" w:color="auto"/>
            <w:left w:val="none" w:sz="0" w:space="0" w:color="auto"/>
            <w:bottom w:val="none" w:sz="0" w:space="0" w:color="auto"/>
            <w:right w:val="none" w:sz="0" w:space="0" w:color="auto"/>
          </w:divBdr>
        </w:div>
      </w:divsChild>
    </w:div>
    <w:div w:id="1410078176">
      <w:bodyDiv w:val="1"/>
      <w:marLeft w:val="0"/>
      <w:marRight w:val="0"/>
      <w:marTop w:val="0"/>
      <w:marBottom w:val="0"/>
      <w:divBdr>
        <w:top w:val="none" w:sz="0" w:space="0" w:color="auto"/>
        <w:left w:val="none" w:sz="0" w:space="0" w:color="auto"/>
        <w:bottom w:val="none" w:sz="0" w:space="0" w:color="auto"/>
        <w:right w:val="none" w:sz="0" w:space="0" w:color="auto"/>
      </w:divBdr>
      <w:divsChild>
        <w:div w:id="636684748">
          <w:marLeft w:val="0"/>
          <w:marRight w:val="0"/>
          <w:marTop w:val="0"/>
          <w:marBottom w:val="0"/>
          <w:divBdr>
            <w:top w:val="none" w:sz="0" w:space="0" w:color="auto"/>
            <w:left w:val="none" w:sz="0" w:space="0" w:color="auto"/>
            <w:bottom w:val="none" w:sz="0" w:space="0" w:color="auto"/>
            <w:right w:val="none" w:sz="0" w:space="0" w:color="auto"/>
          </w:divBdr>
        </w:div>
      </w:divsChild>
    </w:div>
    <w:div w:id="1448431977">
      <w:bodyDiv w:val="1"/>
      <w:marLeft w:val="0"/>
      <w:marRight w:val="0"/>
      <w:marTop w:val="0"/>
      <w:marBottom w:val="0"/>
      <w:divBdr>
        <w:top w:val="none" w:sz="0" w:space="0" w:color="auto"/>
        <w:left w:val="none" w:sz="0" w:space="0" w:color="auto"/>
        <w:bottom w:val="none" w:sz="0" w:space="0" w:color="auto"/>
        <w:right w:val="none" w:sz="0" w:space="0" w:color="auto"/>
      </w:divBdr>
      <w:divsChild>
        <w:div w:id="1478107267">
          <w:marLeft w:val="0"/>
          <w:marRight w:val="0"/>
          <w:marTop w:val="0"/>
          <w:marBottom w:val="0"/>
          <w:divBdr>
            <w:top w:val="none" w:sz="0" w:space="0" w:color="auto"/>
            <w:left w:val="none" w:sz="0" w:space="0" w:color="auto"/>
            <w:bottom w:val="none" w:sz="0" w:space="0" w:color="auto"/>
            <w:right w:val="none" w:sz="0" w:space="0" w:color="auto"/>
          </w:divBdr>
        </w:div>
      </w:divsChild>
    </w:div>
    <w:div w:id="1451515331">
      <w:bodyDiv w:val="1"/>
      <w:marLeft w:val="0"/>
      <w:marRight w:val="0"/>
      <w:marTop w:val="0"/>
      <w:marBottom w:val="0"/>
      <w:divBdr>
        <w:top w:val="none" w:sz="0" w:space="0" w:color="auto"/>
        <w:left w:val="none" w:sz="0" w:space="0" w:color="auto"/>
        <w:bottom w:val="none" w:sz="0" w:space="0" w:color="auto"/>
        <w:right w:val="none" w:sz="0" w:space="0" w:color="auto"/>
      </w:divBdr>
    </w:div>
    <w:div w:id="1506432729">
      <w:bodyDiv w:val="1"/>
      <w:marLeft w:val="0"/>
      <w:marRight w:val="0"/>
      <w:marTop w:val="0"/>
      <w:marBottom w:val="0"/>
      <w:divBdr>
        <w:top w:val="none" w:sz="0" w:space="0" w:color="auto"/>
        <w:left w:val="none" w:sz="0" w:space="0" w:color="auto"/>
        <w:bottom w:val="none" w:sz="0" w:space="0" w:color="auto"/>
        <w:right w:val="none" w:sz="0" w:space="0" w:color="auto"/>
      </w:divBdr>
    </w:div>
    <w:div w:id="1681929289">
      <w:bodyDiv w:val="1"/>
      <w:marLeft w:val="0"/>
      <w:marRight w:val="0"/>
      <w:marTop w:val="0"/>
      <w:marBottom w:val="0"/>
      <w:divBdr>
        <w:top w:val="none" w:sz="0" w:space="0" w:color="auto"/>
        <w:left w:val="none" w:sz="0" w:space="0" w:color="auto"/>
        <w:bottom w:val="none" w:sz="0" w:space="0" w:color="auto"/>
        <w:right w:val="none" w:sz="0" w:space="0" w:color="auto"/>
      </w:divBdr>
    </w:div>
    <w:div w:id="1692754165">
      <w:bodyDiv w:val="1"/>
      <w:marLeft w:val="0"/>
      <w:marRight w:val="0"/>
      <w:marTop w:val="0"/>
      <w:marBottom w:val="0"/>
      <w:divBdr>
        <w:top w:val="none" w:sz="0" w:space="0" w:color="auto"/>
        <w:left w:val="none" w:sz="0" w:space="0" w:color="auto"/>
        <w:bottom w:val="none" w:sz="0" w:space="0" w:color="auto"/>
        <w:right w:val="none" w:sz="0" w:space="0" w:color="auto"/>
      </w:divBdr>
    </w:div>
    <w:div w:id="1895315049">
      <w:bodyDiv w:val="1"/>
      <w:marLeft w:val="0"/>
      <w:marRight w:val="0"/>
      <w:marTop w:val="0"/>
      <w:marBottom w:val="0"/>
      <w:divBdr>
        <w:top w:val="none" w:sz="0" w:space="0" w:color="auto"/>
        <w:left w:val="none" w:sz="0" w:space="0" w:color="auto"/>
        <w:bottom w:val="none" w:sz="0" w:space="0" w:color="auto"/>
        <w:right w:val="none" w:sz="0" w:space="0" w:color="auto"/>
      </w:divBdr>
    </w:div>
    <w:div w:id="1912737944">
      <w:bodyDiv w:val="1"/>
      <w:marLeft w:val="0"/>
      <w:marRight w:val="0"/>
      <w:marTop w:val="0"/>
      <w:marBottom w:val="0"/>
      <w:divBdr>
        <w:top w:val="none" w:sz="0" w:space="0" w:color="auto"/>
        <w:left w:val="none" w:sz="0" w:space="0" w:color="auto"/>
        <w:bottom w:val="none" w:sz="0" w:space="0" w:color="auto"/>
        <w:right w:val="none" w:sz="0" w:space="0" w:color="auto"/>
      </w:divBdr>
      <w:divsChild>
        <w:div w:id="982926914">
          <w:marLeft w:val="0"/>
          <w:marRight w:val="0"/>
          <w:marTop w:val="0"/>
          <w:marBottom w:val="0"/>
          <w:divBdr>
            <w:top w:val="none" w:sz="0" w:space="0" w:color="auto"/>
            <w:left w:val="none" w:sz="0" w:space="0" w:color="auto"/>
            <w:bottom w:val="none" w:sz="0" w:space="0" w:color="auto"/>
            <w:right w:val="none" w:sz="0" w:space="0" w:color="auto"/>
          </w:divBdr>
        </w:div>
      </w:divsChild>
    </w:div>
    <w:div w:id="2067604706">
      <w:bodyDiv w:val="1"/>
      <w:marLeft w:val="0"/>
      <w:marRight w:val="0"/>
      <w:marTop w:val="0"/>
      <w:marBottom w:val="0"/>
      <w:divBdr>
        <w:top w:val="none" w:sz="0" w:space="0" w:color="auto"/>
        <w:left w:val="none" w:sz="0" w:space="0" w:color="auto"/>
        <w:bottom w:val="none" w:sz="0" w:space="0" w:color="auto"/>
        <w:right w:val="none" w:sz="0" w:space="0" w:color="auto"/>
      </w:divBdr>
    </w:div>
    <w:div w:id="2125032045">
      <w:bodyDiv w:val="1"/>
      <w:marLeft w:val="0"/>
      <w:marRight w:val="0"/>
      <w:marTop w:val="0"/>
      <w:marBottom w:val="0"/>
      <w:divBdr>
        <w:top w:val="none" w:sz="0" w:space="0" w:color="auto"/>
        <w:left w:val="none" w:sz="0" w:space="0" w:color="auto"/>
        <w:bottom w:val="none" w:sz="0" w:space="0" w:color="auto"/>
        <w:right w:val="none" w:sz="0" w:space="0" w:color="auto"/>
      </w:divBdr>
    </w:div>
    <w:div w:id="21320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ngage.whittlesea.vic.gov.au/epping-central-structure-plan" TargetMode="External"/><Relationship Id="rId2" Type="http://schemas.openxmlformats.org/officeDocument/2006/relationships/customXml" Target="../customXml/item2.xml"/><Relationship Id="rId16" Type="http://schemas.openxmlformats.org/officeDocument/2006/relationships/hyperlink" Target="https://engage.whittlesea.vic.gov.au/epping-central-structure-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e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documenttasks/documenttasks1.xml><?xml version="1.0" encoding="utf-8"?>
<t:Tasks xmlns:t="http://schemas.microsoft.com/office/tasks/2019/documenttasks" xmlns:oel="http://schemas.microsoft.com/office/2019/extlst">
  <t:Task id="{6FC31247-08D6-43CE-A294-2CD19E6685F4}">
    <t:Anchor>
      <t:Comment id="43321710"/>
    </t:Anchor>
    <t:History>
      <t:Event id="{B5ECF0FB-CB54-448B-BA5F-E7940B36BBDC}" time="2022-09-29T23:00:27.514Z">
        <t:Attribution userId="S::george.tsetinis@whittlesea.vic.gov.au::fa19f87f-4b44-43df-8fa9-9995c1c9c23d" userProvider="AD" userName="George Tsetinis"/>
        <t:Anchor>
          <t:Comment id="43321710"/>
        </t:Anchor>
        <t:Create/>
      </t:Event>
      <t:Event id="{45F2B0AA-7900-4CA9-80BD-6701C88F6EB3}" time="2022-09-29T23:00:27.514Z">
        <t:Attribution userId="S::george.tsetinis@whittlesea.vic.gov.au::fa19f87f-4b44-43df-8fa9-9995c1c9c23d" userProvider="AD" userName="George Tsetinis"/>
        <t:Anchor>
          <t:Comment id="43321710"/>
        </t:Anchor>
        <t:Assign userId="S::Kylie.Dean@whittlesea.vic.gov.au::31c8e774-9de8-413b-9698-8dde0537ddf1" userProvider="AD" userName="Kylie Dean"/>
      </t:Event>
      <t:Event id="{7DD3E731-CDA9-4A7F-8B60-7D359408E087}" time="2022-09-29T23:00:27.514Z">
        <t:Attribution userId="S::george.tsetinis@whittlesea.vic.gov.au::fa19f87f-4b44-43df-8fa9-9995c1c9c23d" userProvider="AD" userName="George Tsetinis"/>
        <t:Anchor>
          <t:Comment id="43321710"/>
        </t:Anchor>
        <t:SetTitle title="@Kylie Dean this is where we can add on or two visual on the demographics of those who participated - such as gender etc -"/>
      </t:Event>
    </t:History>
  </t:Task>
  <t:Task id="{9970422E-9B3A-48FE-9668-40BDD1DF3909}">
    <t:Anchor>
      <t:Comment id="1371020019"/>
    </t:Anchor>
    <t:History>
      <t:Event id="{237B8410-F289-4E7E-8D6E-3EB76A0971DA}" time="2022-12-07T01:51:18.652Z">
        <t:Attribution userId="S::george.tsetinis@whittlesea.vic.gov.au::fa19f87f-4b44-43df-8fa9-9995c1c9c23d" userProvider="AD" userName="George Tsetinis"/>
        <t:Anchor>
          <t:Comment id="1371020019"/>
        </t:Anchor>
        <t:Create/>
      </t:Event>
      <t:Event id="{6DC3D147-08A3-45C1-8840-5FB7F4EFED36}" time="2022-12-07T01:51:18.652Z">
        <t:Attribution userId="S::george.tsetinis@whittlesea.vic.gov.au::fa19f87f-4b44-43df-8fa9-9995c1c9c23d" userProvider="AD" userName="George Tsetinis"/>
        <t:Anchor>
          <t:Comment id="1371020019"/>
        </t:Anchor>
        <t:Assign userId="S::Fiona.Ryan@whittlesea.vic.gov.au::91aa3b7a-2bf2-4aec-967f-8ed146c706f9" userProvider="AD" userName="Fiona Ryan"/>
      </t:Event>
      <t:Event id="{83CB3A9C-0551-4434-B2CC-95E552948AC8}" time="2022-12-07T01:51:18.652Z">
        <t:Attribution userId="S::george.tsetinis@whittlesea.vic.gov.au::fa19f87f-4b44-43df-8fa9-9995c1c9c23d" userProvider="AD" userName="George Tsetinis"/>
        <t:Anchor>
          <t:Comment id="1371020019"/>
        </t:Anchor>
        <t:SetTitle title="@Fiona Ryan this where you may want to include some of the comments or conversations captured -"/>
      </t:Event>
      <t:Event id="{46F66BC4-AC01-4961-BD4A-8D9CEE73E37E}" time="2022-12-09T00:00:36.557Z">
        <t:Attribution userId="S::george.tsetinis@whittlesea.vic.gov.au::fa19f87f-4b44-43df-8fa9-9995c1c9c23d" userProvider="AD" userName="George Tsetini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ate xmlns="0d443b12-de91-4fea-9ec9-7fddac0a8a91" xsi:nil="true"/>
    <lcf76f155ced4ddcb4097134ff3c332f xmlns="0d443b12-de91-4fea-9ec9-7fddac0a8a91">
      <Terms xmlns="http://schemas.microsoft.com/office/infopath/2007/PartnerControls"/>
    </lcf76f155ced4ddcb4097134ff3c332f>
    <Done xmlns="0d443b12-de91-4fea-9ec9-7fddac0a8a91" xsi:nil="true"/>
    <_Flow_SignoffStatus xmlns="0d443b12-de91-4fea-9ec9-7fddac0a8a91" xsi:nil="true"/>
    <i0f84bba906045b4af568ee102a52dcb xmlns="4b1a6e71-42a8-46d8-a6e7-106048f06fad">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TaxCatchAll xmlns="b5ab500d-7bfe-40cf-9816-28aa26f562a5">
      <Value>13</Value>
    </TaxCatchAll>
    <SharedWithUsers xmlns="4b1a6e71-42a8-46d8-a6e7-106048f06fad">
      <UserInfo>
        <DisplayName>Adrian Napoleone</DisplayName>
        <AccountId>491</AccountId>
        <AccountType/>
      </UserInfo>
      <UserInfo>
        <DisplayName>Andrew Chau</DisplayName>
        <AccountId>609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6AF4D5E4082D4C9ABCC737F61E08FD" ma:contentTypeVersion="22" ma:contentTypeDescription="Create a new document." ma:contentTypeScope="" ma:versionID="bd1634a3866a2e6ac02c7c116b613ad4">
  <xsd:schema xmlns:xsd="http://www.w3.org/2001/XMLSchema" xmlns:xs="http://www.w3.org/2001/XMLSchema" xmlns:p="http://schemas.microsoft.com/office/2006/metadata/properties" xmlns:ns2="0d443b12-de91-4fea-9ec9-7fddac0a8a91" xmlns:ns3="4b1a6e71-42a8-46d8-a6e7-106048f06fad" xmlns:ns4="b5ab500d-7bfe-40cf-9816-28aa26f562a5" targetNamespace="http://schemas.microsoft.com/office/2006/metadata/properties" ma:root="true" ma:fieldsID="837cfe3b07e391e335ba2ff123bc2fc9" ns2:_="" ns3:_="" ns4:_="">
    <xsd:import namespace="0d443b12-de91-4fea-9ec9-7fddac0a8a91"/>
    <xsd:import namespace="4b1a6e71-42a8-46d8-a6e7-106048f06fad"/>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_x0020_Date" minOccurs="0"/>
                <xsd:element ref="ns2:MediaServiceLocation" minOccurs="0"/>
                <xsd:element ref="ns3:SharedWithUsers" minOccurs="0"/>
                <xsd:element ref="ns3:SharedWithDetails" minOccurs="0"/>
                <xsd:element ref="ns2:Done" minOccurs="0"/>
                <xsd:element ref="ns3:i0f84bba906045b4af568ee102a52dcb" minOccurs="0"/>
                <xsd:element ref="ns4:TaxCatchAll" minOccurs="0"/>
                <xsd:element ref="ns2:_Flow_SignoffStatu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43b12-de91-4fea-9ec9-7fddac0a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Location" ma:index="18" nillable="true" ma:displayName="Location" ma:internalName="MediaServiceLocation" ma:readOnly="true">
      <xsd:simpleType>
        <xsd:restriction base="dms:Text"/>
      </xsd:simpleType>
    </xsd:element>
    <xsd:element name="Done" ma:index="21" nillable="true" ma:displayName="Done " ma:format="Dropdown" ma:internalName="Done">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a6e71-42a8-46d8-a6e7-106048f06f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BCS" ma:indexed="true" ma:default="13;#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0da6c9d-3473-4e08-843d-1ece7f9dde6d}" ma:internalName="TaxCatchAll" ma:showField="CatchAllData" ma:web="4b1a6e71-42a8-46d8-a6e7-106048f0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825D7-1758-452E-8548-8AFC55026F0A}">
  <ds:schemaRefs>
    <ds:schemaRef ds:uri="http://schemas.microsoft.com/sharepoint/v3/contenttype/forms"/>
  </ds:schemaRefs>
</ds:datastoreItem>
</file>

<file path=customXml/itemProps2.xml><?xml version="1.0" encoding="utf-8"?>
<ds:datastoreItem xmlns:ds="http://schemas.openxmlformats.org/officeDocument/2006/customXml" ds:itemID="{2BE32DD1-F5BF-4615-B86B-95D924541118}">
  <ds:schemaRefs>
    <ds:schemaRef ds:uri="http://schemas.microsoft.com/office/2006/metadata/properties"/>
    <ds:schemaRef ds:uri="http://schemas.microsoft.com/office/infopath/2007/PartnerControls"/>
    <ds:schemaRef ds:uri="0d443b12-de91-4fea-9ec9-7fddac0a8a91"/>
    <ds:schemaRef ds:uri="4b1a6e71-42a8-46d8-a6e7-106048f06fad"/>
    <ds:schemaRef ds:uri="b5ab500d-7bfe-40cf-9816-28aa26f562a5"/>
  </ds:schemaRefs>
</ds:datastoreItem>
</file>

<file path=customXml/itemProps3.xml><?xml version="1.0" encoding="utf-8"?>
<ds:datastoreItem xmlns:ds="http://schemas.openxmlformats.org/officeDocument/2006/customXml" ds:itemID="{2DD3C154-03FF-451D-86A8-D3F9854D4632}">
  <ds:schemaRefs>
    <ds:schemaRef ds:uri="http://schemas.openxmlformats.org/officeDocument/2006/bibliography"/>
  </ds:schemaRefs>
</ds:datastoreItem>
</file>

<file path=customXml/itemProps4.xml><?xml version="1.0" encoding="utf-8"?>
<ds:datastoreItem xmlns:ds="http://schemas.openxmlformats.org/officeDocument/2006/customXml" ds:itemID="{AEDAC473-5CF2-450A-B667-679123413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43b12-de91-4fea-9ec9-7fddac0a8a91"/>
    <ds:schemaRef ds:uri="4b1a6e71-42a8-46d8-a6e7-106048f06fad"/>
    <ds:schemaRef ds:uri="b5ab500d-7bfe-40cf-9816-28aa26f56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1564</Words>
  <Characters>10934</Characters>
  <Application>Microsoft Office Word</Application>
  <DocSecurity>0</DocSecurity>
  <Lines>266</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Richmond</dc:creator>
  <cp:keywords/>
  <dc:description/>
  <cp:lastModifiedBy>Kylie Dean</cp:lastModifiedBy>
  <cp:revision>1123</cp:revision>
  <cp:lastPrinted>2023-05-02T21:52:00Z</cp:lastPrinted>
  <dcterms:created xsi:type="dcterms:W3CDTF">2022-09-11T18:40:00Z</dcterms:created>
  <dcterms:modified xsi:type="dcterms:W3CDTF">2023-05-03T00:37:00Z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0x010100916AF4D5E4082D4C9ABCC737F61E08FD</vt:lpwstr>
  </property>
  <property fmtid="{D5CDD505-2E9C-101B-9397-08002B2CF9AE}" pid="3" name="MediaServiceImageTags">
    <vt:lpwstr/>
  </property>
  <property fmtid="{D5CDD505-2E9C-101B-9397-08002B2CF9AE}" pid="4" name="RevIMBCS">
    <vt:lpwstr>13;#Department|2fc4e887-a0f5-41de-af45-e0f67b22cd90</vt:lpwstr>
  </property>
</Properties>
</file>