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0FBC" w14:textId="092E7136" w:rsidR="00255C5F" w:rsidRDefault="00255C5F" w:rsidP="002A6433">
      <w:pPr>
        <w:pStyle w:val="ListParagraph"/>
        <w:ind w:left="0"/>
        <w:jc w:val="both"/>
        <w:rPr>
          <w:rFonts w:asciiTheme="minorHAnsi" w:hAnsiTheme="minorHAnsi" w:cstheme="minorHAnsi"/>
          <w:color w:val="333333"/>
          <w:shd w:val="clear" w:color="auto" w:fill="FFFFFF"/>
          <w:lang w:val="en-GB" w:eastAsia="en-AU"/>
        </w:rPr>
      </w:pPr>
      <w:r w:rsidRPr="00255C5F">
        <w:rPr>
          <w:rFonts w:asciiTheme="minorHAnsi" w:hAnsiTheme="minorHAnsi" w:cstheme="minorHAnsi"/>
          <w:b/>
          <w:bCs/>
          <w:color w:val="333333"/>
          <w:shd w:val="clear" w:color="auto" w:fill="FFFFFF"/>
          <w:lang w:val="en-GB" w:eastAsia="en-AU"/>
        </w:rPr>
        <w:t>Proposal to name the</w:t>
      </w:r>
      <w:r>
        <w:rPr>
          <w:rFonts w:asciiTheme="minorHAnsi" w:hAnsiTheme="minorHAnsi" w:cstheme="minorHAnsi"/>
          <w:color w:val="333333"/>
          <w:shd w:val="clear" w:color="auto" w:fill="FFFFFF"/>
          <w:lang w:val="en-GB" w:eastAsia="en-AU"/>
        </w:rPr>
        <w:t xml:space="preserve"> </w:t>
      </w:r>
      <w:bookmarkStart w:id="0" w:name="_Hlk94861527"/>
      <w:r w:rsidR="001F72B6" w:rsidRPr="001F72B6">
        <w:rPr>
          <w:rFonts w:asciiTheme="minorHAnsi" w:hAnsiTheme="minorHAnsi" w:cstheme="minorHAnsi"/>
          <w:b/>
          <w:lang w:val="en-US"/>
        </w:rPr>
        <w:t xml:space="preserve">the </w:t>
      </w:r>
      <w:r w:rsidR="001F72B6" w:rsidRPr="001F72B6">
        <w:rPr>
          <w:rFonts w:asciiTheme="minorHAnsi" w:hAnsiTheme="minorHAnsi" w:cstheme="minorHAnsi"/>
          <w:b/>
          <w:bCs/>
        </w:rPr>
        <w:t xml:space="preserve">reserve at 20W </w:t>
      </w:r>
      <w:proofErr w:type="spellStart"/>
      <w:r w:rsidR="001F72B6" w:rsidRPr="001F72B6">
        <w:rPr>
          <w:rFonts w:asciiTheme="minorHAnsi" w:hAnsiTheme="minorHAnsi" w:cstheme="minorHAnsi"/>
          <w:b/>
          <w:bCs/>
        </w:rPr>
        <w:t>Willaroy</w:t>
      </w:r>
      <w:proofErr w:type="spellEnd"/>
      <w:r w:rsidR="001F72B6" w:rsidRPr="001F72B6">
        <w:rPr>
          <w:rFonts w:asciiTheme="minorHAnsi" w:hAnsiTheme="minorHAnsi" w:cstheme="minorHAnsi"/>
          <w:b/>
          <w:bCs/>
        </w:rPr>
        <w:t xml:space="preserve"> Blvd, Donnybrook </w:t>
      </w:r>
      <w:bookmarkEnd w:id="0"/>
      <w:r w:rsidR="001F72B6" w:rsidRPr="001F72B6">
        <w:rPr>
          <w:rFonts w:asciiTheme="minorHAnsi" w:hAnsiTheme="minorHAnsi" w:cstheme="minorHAnsi"/>
          <w:b/>
          <w:bCs/>
        </w:rPr>
        <w:t xml:space="preserve">– </w:t>
      </w:r>
      <w:r w:rsidR="001F72B6">
        <w:rPr>
          <w:rFonts w:asciiTheme="minorHAnsi" w:hAnsiTheme="minorHAnsi" w:cstheme="minorHAnsi"/>
          <w:b/>
          <w:bCs/>
        </w:rPr>
        <w:t>‘</w:t>
      </w:r>
      <w:r w:rsidR="001F72B6" w:rsidRPr="001F72B6">
        <w:rPr>
          <w:rFonts w:asciiTheme="minorHAnsi" w:hAnsiTheme="minorHAnsi" w:cstheme="minorHAnsi"/>
          <w:b/>
          <w:bCs/>
        </w:rPr>
        <w:t>Aston Park</w:t>
      </w:r>
      <w:r w:rsidR="001F72B6">
        <w:rPr>
          <w:rFonts w:asciiTheme="minorHAnsi" w:hAnsiTheme="minorHAnsi" w:cstheme="minorHAnsi"/>
          <w:b/>
          <w:bCs/>
        </w:rPr>
        <w:t>’</w:t>
      </w:r>
    </w:p>
    <w:p w14:paraId="4465C03B" w14:textId="77777777" w:rsidR="00255C5F" w:rsidRDefault="00255C5F" w:rsidP="002A6433">
      <w:pPr>
        <w:pStyle w:val="ListParagraph"/>
        <w:ind w:left="0"/>
        <w:jc w:val="both"/>
        <w:rPr>
          <w:rFonts w:asciiTheme="minorHAnsi" w:hAnsiTheme="minorHAnsi" w:cstheme="minorHAnsi"/>
          <w:color w:val="333333"/>
          <w:shd w:val="clear" w:color="auto" w:fill="FFFFFF"/>
          <w:lang w:val="en-GB" w:eastAsia="en-AU"/>
        </w:rPr>
      </w:pPr>
    </w:p>
    <w:p w14:paraId="212A6220" w14:textId="27B4126D" w:rsidR="002A6433" w:rsidRDefault="002A6433" w:rsidP="002A6433">
      <w:pPr>
        <w:pStyle w:val="ListParagraph"/>
        <w:ind w:left="0"/>
        <w:jc w:val="both"/>
        <w:rPr>
          <w:rFonts w:asciiTheme="minorHAnsi" w:eastAsia="Calibri" w:hAnsiTheme="minorHAnsi" w:cstheme="minorHAnsi"/>
          <w:bCs/>
          <w:iCs/>
          <w:color w:val="000000"/>
        </w:rPr>
      </w:pPr>
      <w:r w:rsidRPr="002F7348">
        <w:rPr>
          <w:rFonts w:asciiTheme="minorHAnsi" w:hAnsiTheme="minorHAnsi" w:cstheme="minorHAnsi"/>
          <w:color w:val="333333"/>
          <w:shd w:val="clear" w:color="auto" w:fill="FFFFFF"/>
          <w:lang w:val="en-GB" w:eastAsia="en-AU"/>
        </w:rPr>
        <w:t>Council</w:t>
      </w:r>
      <w:r w:rsidR="00255C5F">
        <w:rPr>
          <w:rFonts w:asciiTheme="minorHAnsi" w:hAnsiTheme="minorHAnsi" w:cstheme="minorHAnsi"/>
          <w:color w:val="333333"/>
          <w:shd w:val="clear" w:color="auto" w:fill="FFFFFF"/>
          <w:lang w:val="en-GB" w:eastAsia="en-AU"/>
        </w:rPr>
        <w:t xml:space="preserve"> has received a submission</w:t>
      </w:r>
      <w:r w:rsidRPr="002F7348">
        <w:rPr>
          <w:rFonts w:asciiTheme="minorHAnsi" w:hAnsiTheme="minorHAnsi" w:cstheme="minorHAnsi"/>
          <w:color w:val="333333"/>
          <w:shd w:val="clear" w:color="auto" w:fill="FFFFFF"/>
          <w:lang w:val="en-GB" w:eastAsia="en-AU"/>
        </w:rPr>
        <w:t xml:space="preserve"> proposing </w:t>
      </w:r>
      <w:r w:rsidR="00255C5F">
        <w:rPr>
          <w:rFonts w:asciiTheme="minorHAnsi" w:hAnsiTheme="minorHAnsi" w:cstheme="minorHAnsi"/>
          <w:color w:val="333333"/>
          <w:shd w:val="clear" w:color="auto" w:fill="FFFFFF"/>
          <w:lang w:val="en-GB" w:eastAsia="en-AU"/>
        </w:rPr>
        <w:t xml:space="preserve">that the </w:t>
      </w:r>
      <w:r w:rsidR="001F72B6" w:rsidRPr="001F72B6">
        <w:rPr>
          <w:rFonts w:asciiTheme="minorHAnsi" w:hAnsiTheme="minorHAnsi" w:cstheme="minorHAnsi"/>
          <w:b/>
          <w:color w:val="333333"/>
          <w:shd w:val="clear" w:color="auto" w:fill="FFFFFF"/>
          <w:lang w:val="en-US" w:eastAsia="en-AU"/>
        </w:rPr>
        <w:t xml:space="preserve">the </w:t>
      </w:r>
      <w:r w:rsidR="001F72B6" w:rsidRPr="001F72B6">
        <w:rPr>
          <w:rFonts w:asciiTheme="minorHAnsi" w:hAnsiTheme="minorHAnsi" w:cstheme="minorHAnsi"/>
          <w:b/>
          <w:bCs/>
          <w:color w:val="333333"/>
          <w:shd w:val="clear" w:color="auto" w:fill="FFFFFF"/>
          <w:lang w:eastAsia="en-AU"/>
        </w:rPr>
        <w:t xml:space="preserve">reserve at 20W </w:t>
      </w:r>
      <w:proofErr w:type="spellStart"/>
      <w:r w:rsidR="001F72B6" w:rsidRPr="001F72B6">
        <w:rPr>
          <w:rFonts w:asciiTheme="minorHAnsi" w:hAnsiTheme="minorHAnsi" w:cstheme="minorHAnsi"/>
          <w:b/>
          <w:bCs/>
          <w:color w:val="333333"/>
          <w:shd w:val="clear" w:color="auto" w:fill="FFFFFF"/>
          <w:lang w:eastAsia="en-AU"/>
        </w:rPr>
        <w:t>Willaroy</w:t>
      </w:r>
      <w:proofErr w:type="spellEnd"/>
      <w:r w:rsidR="001F72B6" w:rsidRPr="001F72B6">
        <w:rPr>
          <w:rFonts w:asciiTheme="minorHAnsi" w:hAnsiTheme="minorHAnsi" w:cstheme="minorHAnsi"/>
          <w:b/>
          <w:bCs/>
          <w:color w:val="333333"/>
          <w:shd w:val="clear" w:color="auto" w:fill="FFFFFF"/>
          <w:lang w:eastAsia="en-AU"/>
        </w:rPr>
        <w:t xml:space="preserve"> Blvd, Donnybrook</w:t>
      </w:r>
      <w:r w:rsidR="00255C5F">
        <w:rPr>
          <w:rFonts w:asciiTheme="minorHAnsi" w:hAnsiTheme="minorHAnsi" w:cstheme="minorHAnsi"/>
          <w:color w:val="333333"/>
          <w:shd w:val="clear" w:color="auto" w:fill="FFFFFF"/>
          <w:lang w:val="en-GB" w:eastAsia="en-AU"/>
        </w:rPr>
        <w:t xml:space="preserve"> be named</w:t>
      </w:r>
      <w:r w:rsidRPr="002F7348">
        <w:rPr>
          <w:rFonts w:asciiTheme="minorHAnsi" w:hAnsiTheme="minorHAnsi" w:cstheme="minorHAnsi"/>
          <w:color w:val="333333"/>
          <w:shd w:val="clear" w:color="auto" w:fill="FFFFFF"/>
          <w:lang w:val="en-GB" w:eastAsia="en-AU"/>
        </w:rPr>
        <w:t xml:space="preserve"> </w:t>
      </w:r>
      <w:r w:rsidRPr="002F7348">
        <w:rPr>
          <w:rFonts w:asciiTheme="minorHAnsi" w:hAnsiTheme="minorHAnsi" w:cstheme="minorHAnsi"/>
          <w:b/>
          <w:bCs/>
          <w:color w:val="333333"/>
          <w:shd w:val="clear" w:color="auto" w:fill="FFFFFF"/>
          <w:lang w:val="en-GB" w:eastAsia="en-AU"/>
        </w:rPr>
        <w:t>‘</w:t>
      </w:r>
      <w:r w:rsidR="001F72B6" w:rsidRPr="001F72B6">
        <w:rPr>
          <w:rFonts w:asciiTheme="minorHAnsi" w:hAnsiTheme="minorHAnsi" w:cstheme="minorHAnsi"/>
          <w:b/>
          <w:bCs/>
        </w:rPr>
        <w:t>Aston Park</w:t>
      </w:r>
      <w:r w:rsidRPr="002F7348">
        <w:rPr>
          <w:rFonts w:asciiTheme="minorHAnsi" w:hAnsiTheme="minorHAnsi" w:cstheme="minorHAnsi"/>
          <w:b/>
          <w:bCs/>
          <w:color w:val="333333"/>
          <w:shd w:val="clear" w:color="auto" w:fill="FFFFFF"/>
          <w:lang w:val="en-GB" w:eastAsia="en-AU"/>
        </w:rPr>
        <w:t>’</w:t>
      </w:r>
      <w:r w:rsidRPr="002F7348">
        <w:rPr>
          <w:rFonts w:asciiTheme="minorHAnsi" w:hAnsiTheme="minorHAnsi" w:cstheme="minorHAnsi"/>
          <w:color w:val="333333"/>
          <w:shd w:val="clear" w:color="auto" w:fill="FFFFFF"/>
          <w:lang w:val="en-GB" w:eastAsia="en-AU"/>
        </w:rPr>
        <w:t xml:space="preserve"> </w:t>
      </w:r>
      <w:r w:rsidRPr="00C877DD">
        <w:rPr>
          <w:rFonts w:asciiTheme="minorHAnsi" w:hAnsiTheme="minorHAnsi" w:cstheme="minorHAnsi"/>
          <w:color w:val="333333"/>
          <w:shd w:val="clear" w:color="auto" w:fill="FFFFFF"/>
          <w:lang w:val="en-GB" w:eastAsia="en-AU"/>
        </w:rPr>
        <w:t>and</w:t>
      </w:r>
      <w:r w:rsidR="003B50A7">
        <w:rPr>
          <w:rFonts w:asciiTheme="minorHAnsi" w:hAnsiTheme="minorHAnsi" w:cstheme="minorHAnsi"/>
          <w:color w:val="333333"/>
          <w:shd w:val="clear" w:color="auto" w:fill="FFFFFF"/>
          <w:lang w:val="en-GB" w:eastAsia="en-AU"/>
        </w:rPr>
        <w:t xml:space="preserve"> is</w:t>
      </w:r>
      <w:r w:rsidRPr="00C877DD">
        <w:rPr>
          <w:rFonts w:asciiTheme="minorHAnsi" w:hAnsiTheme="minorHAnsi" w:cstheme="minorHAnsi"/>
          <w:color w:val="333333"/>
          <w:shd w:val="clear" w:color="auto" w:fill="FFFFFF"/>
          <w:lang w:val="en-GB" w:eastAsia="en-AU"/>
        </w:rPr>
        <w:t xml:space="preserve"> inviting </w:t>
      </w:r>
      <w:r w:rsidRPr="00C877DD">
        <w:rPr>
          <w:rFonts w:asciiTheme="minorHAnsi" w:eastAsia="Calibri" w:hAnsiTheme="minorHAnsi" w:cstheme="minorHAnsi"/>
          <w:bCs/>
          <w:iCs/>
          <w:color w:val="000000"/>
        </w:rPr>
        <w:t>feedback</w:t>
      </w:r>
      <w:r w:rsidRPr="003B0C9B">
        <w:rPr>
          <w:rFonts w:ascii="Arial" w:eastAsia="Calibri" w:hAnsi="Arial" w:cs="Arial"/>
          <w:bCs/>
          <w:iCs/>
          <w:color w:val="000000"/>
          <w:sz w:val="20"/>
          <w:szCs w:val="20"/>
        </w:rPr>
        <w:t>.</w:t>
      </w:r>
      <w:r w:rsidR="003B50A7">
        <w:rPr>
          <w:rFonts w:asciiTheme="minorHAnsi" w:hAnsiTheme="minorHAnsi" w:cstheme="minorHAnsi"/>
          <w:color w:val="333333"/>
          <w:shd w:val="clear" w:color="auto" w:fill="FFFFFF"/>
          <w:lang w:val="en-GB" w:eastAsia="en-AU"/>
        </w:rPr>
        <w:t xml:space="preserve">  </w:t>
      </w:r>
      <w:r>
        <w:rPr>
          <w:rFonts w:asciiTheme="minorHAnsi" w:eastAsia="Calibri" w:hAnsiTheme="minorHAnsi" w:cstheme="minorHAnsi"/>
          <w:bCs/>
          <w:iCs/>
          <w:color w:val="000000"/>
        </w:rPr>
        <w:t xml:space="preserve">Please </w:t>
      </w:r>
      <w:r w:rsidR="003B50A7">
        <w:rPr>
          <w:rFonts w:asciiTheme="minorHAnsi" w:eastAsia="Calibri" w:hAnsiTheme="minorHAnsi" w:cstheme="minorHAnsi"/>
          <w:bCs/>
          <w:iCs/>
          <w:color w:val="000000"/>
        </w:rPr>
        <w:t xml:space="preserve">see </w:t>
      </w:r>
      <w:r>
        <w:rPr>
          <w:rFonts w:asciiTheme="minorHAnsi" w:eastAsia="Calibri" w:hAnsiTheme="minorHAnsi" w:cstheme="minorHAnsi"/>
          <w:bCs/>
          <w:iCs/>
          <w:color w:val="000000"/>
        </w:rPr>
        <w:t>map</w:t>
      </w:r>
      <w:r w:rsidR="00255C5F">
        <w:rPr>
          <w:rFonts w:asciiTheme="minorHAnsi" w:eastAsia="Calibri" w:hAnsiTheme="minorHAnsi" w:cstheme="minorHAnsi"/>
          <w:bCs/>
          <w:iCs/>
          <w:color w:val="000000"/>
        </w:rPr>
        <w:t xml:space="preserve"> and copy of submission</w:t>
      </w:r>
      <w:r>
        <w:rPr>
          <w:rFonts w:asciiTheme="minorHAnsi" w:eastAsia="Calibri" w:hAnsiTheme="minorHAnsi" w:cstheme="minorHAnsi"/>
          <w:bCs/>
          <w:iCs/>
          <w:color w:val="000000"/>
        </w:rPr>
        <w:t xml:space="preserve"> </w:t>
      </w:r>
      <w:r w:rsidR="003B50A7">
        <w:rPr>
          <w:rFonts w:asciiTheme="minorHAnsi" w:eastAsia="Calibri" w:hAnsiTheme="minorHAnsi" w:cstheme="minorHAnsi"/>
          <w:bCs/>
          <w:iCs/>
          <w:color w:val="000000"/>
        </w:rPr>
        <w:t>below</w:t>
      </w:r>
      <w:r>
        <w:rPr>
          <w:rFonts w:asciiTheme="minorHAnsi" w:eastAsia="Calibri" w:hAnsiTheme="minorHAnsi" w:cstheme="minorHAnsi"/>
          <w:bCs/>
          <w:iCs/>
          <w:color w:val="000000"/>
        </w:rPr>
        <w:t>.</w:t>
      </w:r>
    </w:p>
    <w:p w14:paraId="10D264A5" w14:textId="726BB55A" w:rsidR="00235481" w:rsidRDefault="00235481" w:rsidP="002A6433">
      <w:pPr>
        <w:pStyle w:val="ListParagraph"/>
        <w:ind w:left="0"/>
        <w:jc w:val="both"/>
        <w:rPr>
          <w:rFonts w:asciiTheme="minorHAnsi" w:eastAsia="Calibri" w:hAnsiTheme="minorHAnsi" w:cstheme="minorHAnsi"/>
          <w:bCs/>
          <w:iCs/>
          <w:color w:val="000000"/>
        </w:rPr>
      </w:pPr>
    </w:p>
    <w:p w14:paraId="11055CE9" w14:textId="77777777" w:rsidR="001F72B6" w:rsidRDefault="001F72B6" w:rsidP="002A6433">
      <w:pPr>
        <w:pStyle w:val="ListParagraph"/>
        <w:ind w:left="0"/>
        <w:jc w:val="both"/>
        <w:rPr>
          <w:rFonts w:asciiTheme="minorHAnsi" w:hAnsiTheme="minorHAnsi" w:cstheme="minorHAnsi"/>
          <w:bCs/>
        </w:rPr>
      </w:pPr>
      <w:r w:rsidRPr="00BA7528">
        <w:rPr>
          <w:rFonts w:asciiTheme="minorHAnsi" w:hAnsiTheme="minorHAnsi" w:cstheme="minorHAnsi"/>
          <w:bCs/>
        </w:rPr>
        <w:t xml:space="preserve">A </w:t>
      </w:r>
      <w:r>
        <w:rPr>
          <w:rFonts w:asciiTheme="minorHAnsi" w:hAnsiTheme="minorHAnsi" w:cstheme="minorHAnsi"/>
          <w:bCs/>
        </w:rPr>
        <w:t>proposal</w:t>
      </w:r>
      <w:r w:rsidRPr="00BA7528">
        <w:rPr>
          <w:rFonts w:asciiTheme="minorHAnsi" w:hAnsiTheme="minorHAnsi" w:cstheme="minorHAnsi"/>
          <w:bCs/>
        </w:rPr>
        <w:t xml:space="preserve"> has been received </w:t>
      </w:r>
      <w:r>
        <w:rPr>
          <w:rFonts w:asciiTheme="minorHAnsi" w:hAnsiTheme="minorHAnsi" w:cstheme="minorHAnsi"/>
          <w:bCs/>
        </w:rPr>
        <w:t>on behalf</w:t>
      </w:r>
      <w:r w:rsidRPr="00BA7528">
        <w:rPr>
          <w:rFonts w:asciiTheme="minorHAnsi" w:hAnsiTheme="minorHAnsi" w:cstheme="minorHAnsi"/>
          <w:bCs/>
        </w:rPr>
        <w:t xml:space="preserve"> of </w:t>
      </w:r>
      <w:r>
        <w:rPr>
          <w:rFonts w:asciiTheme="minorHAnsi" w:hAnsiTheme="minorHAnsi" w:cstheme="minorHAnsi"/>
          <w:bCs/>
        </w:rPr>
        <w:t>the landowners of 875 Donnybrook Road, Donnybrook</w:t>
      </w:r>
      <w:r w:rsidRPr="00BA7528">
        <w:rPr>
          <w:rFonts w:asciiTheme="minorHAnsi" w:hAnsiTheme="minorHAnsi" w:cstheme="minorHAnsi"/>
          <w:bCs/>
        </w:rPr>
        <w:t xml:space="preserve">, to </w:t>
      </w:r>
      <w:r w:rsidRPr="008462F2">
        <w:rPr>
          <w:rFonts w:asciiTheme="minorHAnsi" w:hAnsiTheme="minorHAnsi" w:cstheme="minorHAnsi"/>
          <w:bCs/>
        </w:rPr>
        <w:t xml:space="preserve">name the Council owned feature located at 20W </w:t>
      </w:r>
      <w:proofErr w:type="spellStart"/>
      <w:r w:rsidRPr="008462F2">
        <w:rPr>
          <w:rFonts w:asciiTheme="minorHAnsi" w:hAnsiTheme="minorHAnsi" w:cstheme="minorHAnsi"/>
          <w:bCs/>
        </w:rPr>
        <w:t>Willaroy</w:t>
      </w:r>
      <w:proofErr w:type="spellEnd"/>
      <w:r w:rsidRPr="008462F2">
        <w:rPr>
          <w:rFonts w:asciiTheme="minorHAnsi" w:hAnsiTheme="minorHAnsi" w:cstheme="minorHAnsi"/>
          <w:bCs/>
        </w:rPr>
        <w:t xml:space="preserve"> Blvd, Donnybrook – “Aston Park”</w:t>
      </w:r>
      <w:r>
        <w:rPr>
          <w:rFonts w:asciiTheme="minorHAnsi" w:hAnsiTheme="minorHAnsi" w:cstheme="minorHAnsi"/>
          <w:bCs/>
        </w:rPr>
        <w:t xml:space="preserve">.  Dennis Family Corporation Pty Ltd has submitted the request for the naming of the </w:t>
      </w:r>
      <w:proofErr w:type="spellStart"/>
      <w:r>
        <w:rPr>
          <w:rFonts w:asciiTheme="minorHAnsi" w:hAnsiTheme="minorHAnsi" w:cstheme="minorHAnsi"/>
          <w:bCs/>
        </w:rPr>
        <w:t>Donnybrae</w:t>
      </w:r>
      <w:proofErr w:type="spellEnd"/>
      <w:r>
        <w:rPr>
          <w:rFonts w:asciiTheme="minorHAnsi" w:hAnsiTheme="minorHAnsi" w:cstheme="minorHAnsi"/>
          <w:bCs/>
        </w:rPr>
        <w:t xml:space="preserve"> Stage 4 reserve which is currently under construction and near completion </w:t>
      </w:r>
    </w:p>
    <w:p w14:paraId="0665913C" w14:textId="77777777" w:rsidR="001F72B6" w:rsidRDefault="001F72B6" w:rsidP="002A6433">
      <w:pPr>
        <w:pStyle w:val="ListParagraph"/>
        <w:ind w:left="0"/>
        <w:jc w:val="both"/>
        <w:rPr>
          <w:rFonts w:asciiTheme="minorHAnsi" w:hAnsiTheme="minorHAnsi" w:cstheme="minorHAnsi"/>
          <w:bCs/>
        </w:rPr>
      </w:pPr>
    </w:p>
    <w:p w14:paraId="2DF1804B" w14:textId="05B81644" w:rsidR="00B8416B" w:rsidRDefault="001F72B6" w:rsidP="002A6433">
      <w:pPr>
        <w:pStyle w:val="ListParagraph"/>
        <w:ind w:left="0"/>
        <w:jc w:val="both"/>
        <w:rPr>
          <w:rFonts w:asciiTheme="minorHAnsi" w:hAnsiTheme="minorHAnsi" w:cstheme="minorHAnsi"/>
          <w:b/>
          <w:lang w:val="en-US"/>
        </w:rPr>
      </w:pPr>
      <w:r>
        <w:rPr>
          <w:rFonts w:asciiTheme="minorHAnsi" w:hAnsiTheme="minorHAnsi" w:cstheme="minorHAnsi"/>
          <w:b/>
          <w:lang w:val="en-US"/>
        </w:rPr>
        <w:t>Compliance with the Naming Rules</w:t>
      </w:r>
    </w:p>
    <w:p w14:paraId="21F34443" w14:textId="7355B5E5" w:rsidR="001F72B6" w:rsidRDefault="001F72B6" w:rsidP="001F72B6">
      <w:pPr>
        <w:rPr>
          <w:rFonts w:asciiTheme="minorHAnsi" w:hAnsiTheme="minorHAnsi" w:cstheme="minorHAnsi"/>
          <w:bCs/>
          <w:szCs w:val="22"/>
        </w:rPr>
      </w:pPr>
      <w:r w:rsidRPr="00BA7528">
        <w:rPr>
          <w:rFonts w:asciiTheme="minorHAnsi" w:hAnsiTheme="minorHAnsi" w:cstheme="minorHAnsi"/>
          <w:bCs/>
          <w:szCs w:val="22"/>
        </w:rPr>
        <w:t xml:space="preserve">A preliminary assessment of the proposal against the State Government Naming Rules for places in Victoria, (Naming Rules) indicates that the </w:t>
      </w:r>
      <w:r>
        <w:rPr>
          <w:rFonts w:asciiTheme="minorHAnsi" w:hAnsiTheme="minorHAnsi" w:cstheme="minorHAnsi"/>
          <w:bCs/>
          <w:szCs w:val="22"/>
        </w:rPr>
        <w:t xml:space="preserve">proposal </w:t>
      </w:r>
      <w:r w:rsidRPr="00BA7528">
        <w:rPr>
          <w:rFonts w:asciiTheme="minorHAnsi" w:hAnsiTheme="minorHAnsi" w:cstheme="minorHAnsi"/>
          <w:bCs/>
          <w:szCs w:val="22"/>
        </w:rPr>
        <w:t>meets the following general principles</w:t>
      </w:r>
      <w:r>
        <w:rPr>
          <w:rFonts w:asciiTheme="minorHAnsi" w:hAnsiTheme="minorHAnsi" w:cstheme="minorHAnsi"/>
          <w:bCs/>
          <w:szCs w:val="22"/>
        </w:rPr>
        <w:t>:</w:t>
      </w:r>
    </w:p>
    <w:p w14:paraId="0C8E8D18" w14:textId="77777777" w:rsidR="001F72B6" w:rsidRDefault="001F72B6" w:rsidP="001F72B6">
      <w:pPr>
        <w:rPr>
          <w:rFonts w:asciiTheme="minorHAnsi" w:hAnsiTheme="minorHAnsi" w:cstheme="minorHAnsi"/>
          <w:bCs/>
          <w:szCs w:val="22"/>
        </w:rPr>
      </w:pPr>
    </w:p>
    <w:tbl>
      <w:tblPr>
        <w:tblStyle w:val="TableGrid"/>
        <w:tblW w:w="0" w:type="auto"/>
        <w:tblLook w:val="04A0" w:firstRow="1" w:lastRow="0" w:firstColumn="1" w:lastColumn="0" w:noHBand="0" w:noVBand="1"/>
      </w:tblPr>
      <w:tblGrid>
        <w:gridCol w:w="3114"/>
        <w:gridCol w:w="5189"/>
      </w:tblGrid>
      <w:tr w:rsidR="001F72B6" w14:paraId="29A5C67E" w14:textId="77777777" w:rsidTr="000A5CCC">
        <w:tc>
          <w:tcPr>
            <w:tcW w:w="3114" w:type="dxa"/>
          </w:tcPr>
          <w:p w14:paraId="53C78186" w14:textId="77777777" w:rsidR="001F72B6" w:rsidRPr="00367D60" w:rsidRDefault="001F72B6" w:rsidP="000A5CCC">
            <w:pPr>
              <w:rPr>
                <w:rFonts w:asciiTheme="minorHAnsi" w:hAnsiTheme="minorHAnsi" w:cstheme="minorHAnsi"/>
                <w:b/>
                <w:szCs w:val="22"/>
              </w:rPr>
            </w:pPr>
            <w:r w:rsidRPr="00367D60">
              <w:rPr>
                <w:rFonts w:asciiTheme="minorHAnsi" w:hAnsiTheme="minorHAnsi" w:cstheme="minorHAnsi"/>
                <w:b/>
                <w:szCs w:val="22"/>
              </w:rPr>
              <w:t>Principle</w:t>
            </w:r>
          </w:p>
        </w:tc>
        <w:tc>
          <w:tcPr>
            <w:tcW w:w="5189" w:type="dxa"/>
          </w:tcPr>
          <w:p w14:paraId="27C0C72D" w14:textId="77777777" w:rsidR="001F72B6" w:rsidRPr="00367D60" w:rsidRDefault="001F72B6" w:rsidP="000A5CCC">
            <w:pPr>
              <w:rPr>
                <w:rFonts w:asciiTheme="minorHAnsi" w:hAnsiTheme="minorHAnsi" w:cstheme="minorHAnsi"/>
                <w:b/>
                <w:szCs w:val="22"/>
              </w:rPr>
            </w:pPr>
            <w:r w:rsidRPr="00367D60">
              <w:rPr>
                <w:rFonts w:asciiTheme="minorHAnsi" w:hAnsiTheme="minorHAnsi" w:cstheme="minorHAnsi"/>
                <w:b/>
                <w:szCs w:val="22"/>
              </w:rPr>
              <w:t>How this is demonstrated in the proposal</w:t>
            </w:r>
          </w:p>
        </w:tc>
      </w:tr>
      <w:tr w:rsidR="001F72B6" w14:paraId="514C2DE1" w14:textId="77777777" w:rsidTr="000A5CCC">
        <w:tc>
          <w:tcPr>
            <w:tcW w:w="3114" w:type="dxa"/>
          </w:tcPr>
          <w:p w14:paraId="57BC8BA4" w14:textId="77777777" w:rsidR="001F72B6" w:rsidRDefault="001F72B6" w:rsidP="000A5CCC">
            <w:pPr>
              <w:rPr>
                <w:rFonts w:asciiTheme="minorHAnsi" w:hAnsiTheme="minorHAnsi" w:cstheme="minorHAnsi"/>
                <w:bCs/>
                <w:szCs w:val="22"/>
              </w:rPr>
            </w:pPr>
            <w:r>
              <w:rPr>
                <w:rFonts w:asciiTheme="minorHAnsi" w:hAnsiTheme="minorHAnsi" w:cstheme="minorHAnsi"/>
                <w:bCs/>
                <w:szCs w:val="22"/>
              </w:rPr>
              <w:t>(C) – Linking the name to place</w:t>
            </w:r>
          </w:p>
        </w:tc>
        <w:tc>
          <w:tcPr>
            <w:tcW w:w="5189" w:type="dxa"/>
          </w:tcPr>
          <w:p w14:paraId="7745F16F" w14:textId="77777777" w:rsidR="001F72B6" w:rsidRDefault="001F72B6" w:rsidP="000A5CCC">
            <w:pPr>
              <w:rPr>
                <w:rFonts w:asciiTheme="minorHAnsi" w:hAnsiTheme="minorHAnsi" w:cstheme="minorHAnsi"/>
                <w:bCs/>
                <w:szCs w:val="22"/>
              </w:rPr>
            </w:pPr>
            <w:r>
              <w:rPr>
                <w:rFonts w:asciiTheme="minorHAnsi" w:hAnsiTheme="minorHAnsi" w:cstheme="minorHAnsi"/>
                <w:bCs/>
                <w:szCs w:val="22"/>
              </w:rPr>
              <w:t>The proposed name “Aston” has a link to place in that it demonstrates a pattern of land usage.  The previous owners of the land conducted farming, including raising Boar Goats, Sheep and Angus Cattle.  The farm being a small concern and due to undulating and rocky terrain, did not employ people to assist and were unable to use conventional vehicles such as motorcycles and farm utilities on a large portion of the property.  Instead, a trained working dog named Aston was relied on and contributed to the success of the farm.</w:t>
            </w:r>
          </w:p>
        </w:tc>
      </w:tr>
      <w:tr w:rsidR="001F72B6" w14:paraId="72198045" w14:textId="77777777" w:rsidTr="000A5CCC">
        <w:tc>
          <w:tcPr>
            <w:tcW w:w="3114" w:type="dxa"/>
          </w:tcPr>
          <w:p w14:paraId="7288E2A2" w14:textId="77777777" w:rsidR="001F72B6" w:rsidRDefault="001F72B6" w:rsidP="000A5CCC">
            <w:pPr>
              <w:rPr>
                <w:rFonts w:asciiTheme="minorHAnsi" w:hAnsiTheme="minorHAnsi" w:cstheme="minorHAnsi"/>
                <w:bCs/>
                <w:szCs w:val="22"/>
              </w:rPr>
            </w:pPr>
            <w:r>
              <w:rPr>
                <w:rFonts w:asciiTheme="minorHAnsi" w:hAnsiTheme="minorHAnsi" w:cstheme="minorHAnsi"/>
                <w:bCs/>
                <w:szCs w:val="22"/>
              </w:rPr>
              <w:t>(H) – Using commemorative names</w:t>
            </w:r>
          </w:p>
        </w:tc>
        <w:tc>
          <w:tcPr>
            <w:tcW w:w="5189" w:type="dxa"/>
          </w:tcPr>
          <w:p w14:paraId="086B4F26" w14:textId="77777777" w:rsidR="001F72B6" w:rsidRDefault="001F72B6" w:rsidP="000A5CCC">
            <w:pPr>
              <w:rPr>
                <w:rFonts w:asciiTheme="minorHAnsi" w:hAnsiTheme="minorHAnsi" w:cstheme="minorHAnsi"/>
                <w:bCs/>
                <w:szCs w:val="22"/>
              </w:rPr>
            </w:pPr>
            <w:r>
              <w:rPr>
                <w:rFonts w:asciiTheme="minorHAnsi" w:hAnsiTheme="minorHAnsi" w:cstheme="minorHAnsi"/>
                <w:bCs/>
                <w:szCs w:val="22"/>
              </w:rPr>
              <w:t xml:space="preserve">Naming often commemorates an event, person or place and can be applied to the commemoration of animals that made a noteworthy contribution to a place.  </w:t>
            </w:r>
          </w:p>
          <w:p w14:paraId="17C826AB" w14:textId="77777777" w:rsidR="001F72B6" w:rsidRDefault="001F72B6" w:rsidP="000A5CCC">
            <w:pPr>
              <w:rPr>
                <w:rFonts w:asciiTheme="minorHAnsi" w:hAnsiTheme="minorHAnsi" w:cstheme="minorHAnsi"/>
                <w:bCs/>
                <w:szCs w:val="22"/>
              </w:rPr>
            </w:pPr>
          </w:p>
          <w:p w14:paraId="74803AFF" w14:textId="77777777" w:rsidR="001F72B6" w:rsidRDefault="001F72B6" w:rsidP="000A5CCC">
            <w:pPr>
              <w:rPr>
                <w:rFonts w:asciiTheme="minorHAnsi" w:hAnsiTheme="minorHAnsi" w:cstheme="minorHAnsi"/>
                <w:bCs/>
                <w:szCs w:val="22"/>
              </w:rPr>
            </w:pPr>
            <w:r>
              <w:rPr>
                <w:rFonts w:asciiTheme="minorHAnsi" w:hAnsiTheme="minorHAnsi" w:cstheme="minorHAnsi"/>
                <w:bCs/>
                <w:szCs w:val="22"/>
              </w:rPr>
              <w:t xml:space="preserve">Aston assisted by herding and controlling animal movements during strip feeding where the animals were moved regularly across the 13 paddocks to ensure vegetation regrowth.  Aston did the job of at least two people.  Aston was an integral part of the </w:t>
            </w:r>
            <w:proofErr w:type="gramStart"/>
            <w:r>
              <w:rPr>
                <w:rFonts w:asciiTheme="minorHAnsi" w:hAnsiTheme="minorHAnsi" w:cstheme="minorHAnsi"/>
                <w:bCs/>
                <w:szCs w:val="22"/>
              </w:rPr>
              <w:t>day to day</w:t>
            </w:r>
            <w:proofErr w:type="gramEnd"/>
            <w:r>
              <w:rPr>
                <w:rFonts w:asciiTheme="minorHAnsi" w:hAnsiTheme="minorHAnsi" w:cstheme="minorHAnsi"/>
                <w:bCs/>
                <w:szCs w:val="22"/>
              </w:rPr>
              <w:t xml:space="preserve"> workings of the rural property.  The farm could not have run as smoothly and efficiently as it did without Aston being a major part of the team.</w:t>
            </w:r>
          </w:p>
          <w:p w14:paraId="76643069" w14:textId="77777777" w:rsidR="001F72B6" w:rsidRDefault="001F72B6" w:rsidP="000A5CCC">
            <w:pPr>
              <w:rPr>
                <w:rFonts w:asciiTheme="minorHAnsi" w:hAnsiTheme="minorHAnsi" w:cstheme="minorHAnsi"/>
                <w:bCs/>
                <w:szCs w:val="22"/>
              </w:rPr>
            </w:pPr>
          </w:p>
          <w:p w14:paraId="7CA21C02" w14:textId="77777777" w:rsidR="001F72B6" w:rsidRDefault="001F72B6" w:rsidP="000A5CCC">
            <w:pPr>
              <w:rPr>
                <w:rFonts w:asciiTheme="minorHAnsi" w:hAnsiTheme="minorHAnsi" w:cstheme="minorHAnsi"/>
                <w:bCs/>
                <w:szCs w:val="22"/>
              </w:rPr>
            </w:pPr>
            <w:r>
              <w:rPr>
                <w:rFonts w:asciiTheme="minorHAnsi" w:hAnsiTheme="minorHAnsi" w:cstheme="minorHAnsi"/>
                <w:bCs/>
                <w:szCs w:val="22"/>
              </w:rPr>
              <w:t xml:space="preserve">Aston became known to locals because of his ability to easily move stock.  Since Aston passed </w:t>
            </w:r>
            <w:proofErr w:type="gramStart"/>
            <w:r>
              <w:rPr>
                <w:rFonts w:asciiTheme="minorHAnsi" w:hAnsiTheme="minorHAnsi" w:cstheme="minorHAnsi"/>
                <w:bCs/>
                <w:szCs w:val="22"/>
              </w:rPr>
              <w:t>away</w:t>
            </w:r>
            <w:proofErr w:type="gramEnd"/>
            <w:r>
              <w:rPr>
                <w:rFonts w:asciiTheme="minorHAnsi" w:hAnsiTheme="minorHAnsi" w:cstheme="minorHAnsi"/>
                <w:bCs/>
                <w:szCs w:val="22"/>
              </w:rPr>
              <w:t xml:space="preserve"> he has been missed and his integral assistance not forgotten and for these reasons Aston’s name has been put forward for consideration to name this park to commemorate him.</w:t>
            </w:r>
          </w:p>
        </w:tc>
      </w:tr>
    </w:tbl>
    <w:p w14:paraId="7C8AA4BE" w14:textId="77777777" w:rsidR="002A6433" w:rsidRPr="002F7348" w:rsidRDefault="002A6433" w:rsidP="002A6433">
      <w:pPr>
        <w:pStyle w:val="BodyText"/>
        <w:spacing w:after="120"/>
        <w:rPr>
          <w:rFonts w:asciiTheme="minorHAnsi" w:hAnsiTheme="minorHAnsi" w:cstheme="minorHAnsi"/>
          <w:b/>
          <w:sz w:val="22"/>
          <w:szCs w:val="22"/>
        </w:rPr>
      </w:pPr>
      <w:r w:rsidRPr="002F7348">
        <w:rPr>
          <w:rFonts w:asciiTheme="minorHAnsi" w:hAnsiTheme="minorHAnsi" w:cstheme="minorHAnsi"/>
          <w:b/>
          <w:sz w:val="22"/>
          <w:szCs w:val="22"/>
        </w:rPr>
        <w:t>Public Submissions</w:t>
      </w:r>
    </w:p>
    <w:p w14:paraId="6DDF0821" w14:textId="7AACBFC7" w:rsidR="002A6433" w:rsidRPr="002F7348" w:rsidRDefault="002A6433" w:rsidP="002A6433">
      <w:pPr>
        <w:pStyle w:val="BodyText"/>
        <w:rPr>
          <w:rFonts w:asciiTheme="minorHAnsi" w:hAnsiTheme="minorHAnsi" w:cstheme="minorHAnsi"/>
          <w:sz w:val="22"/>
          <w:szCs w:val="22"/>
        </w:rPr>
      </w:pPr>
      <w:r w:rsidRPr="002F7348">
        <w:rPr>
          <w:rFonts w:asciiTheme="minorHAnsi" w:hAnsiTheme="minorHAnsi" w:cstheme="minorHAnsi"/>
          <w:bCs/>
          <w:sz w:val="22"/>
          <w:szCs w:val="22"/>
        </w:rPr>
        <w:t xml:space="preserve">In accordance with </w:t>
      </w:r>
      <w:r>
        <w:rPr>
          <w:rFonts w:asciiTheme="minorHAnsi" w:hAnsiTheme="minorHAnsi" w:cstheme="minorHAnsi"/>
          <w:bCs/>
          <w:sz w:val="22"/>
          <w:szCs w:val="22"/>
        </w:rPr>
        <w:t xml:space="preserve">the </w:t>
      </w:r>
      <w:r w:rsidRPr="002F7348">
        <w:rPr>
          <w:rFonts w:asciiTheme="minorHAnsi" w:hAnsiTheme="minorHAnsi" w:cstheme="minorHAnsi"/>
          <w:bCs/>
          <w:i/>
          <w:iCs/>
          <w:sz w:val="22"/>
          <w:szCs w:val="22"/>
        </w:rPr>
        <w:t>Naming Rules for Places in Victoria</w:t>
      </w:r>
      <w:r w:rsidRPr="002F7348">
        <w:rPr>
          <w:rFonts w:asciiTheme="minorHAnsi" w:hAnsiTheme="minorHAnsi" w:cstheme="minorHAnsi"/>
          <w:bCs/>
          <w:sz w:val="22"/>
          <w:szCs w:val="22"/>
        </w:rPr>
        <w:t xml:space="preserve"> </w:t>
      </w:r>
      <w:r w:rsidRPr="002F7348">
        <w:rPr>
          <w:rFonts w:asciiTheme="minorHAnsi" w:hAnsiTheme="minorHAnsi" w:cstheme="minorHAnsi"/>
          <w:sz w:val="22"/>
          <w:szCs w:val="22"/>
        </w:rPr>
        <w:t xml:space="preserve">public submissions are invited on the proposed </w:t>
      </w:r>
      <w:r w:rsidRPr="0046190B">
        <w:rPr>
          <w:rFonts w:asciiTheme="minorHAnsi" w:hAnsiTheme="minorHAnsi" w:cstheme="minorHAnsi"/>
          <w:sz w:val="22"/>
          <w:szCs w:val="22"/>
        </w:rPr>
        <w:t xml:space="preserve">name </w:t>
      </w:r>
      <w:r w:rsidR="008A7A75" w:rsidRPr="0046190B">
        <w:rPr>
          <w:rFonts w:asciiTheme="minorHAnsi" w:hAnsiTheme="minorHAnsi" w:cstheme="minorHAnsi"/>
          <w:b/>
          <w:bCs/>
          <w:sz w:val="22"/>
          <w:szCs w:val="22"/>
        </w:rPr>
        <w:t>‘Aston Park’</w:t>
      </w:r>
      <w:r w:rsidR="008A7A75">
        <w:rPr>
          <w:rFonts w:asciiTheme="minorHAnsi" w:hAnsiTheme="minorHAnsi" w:cstheme="minorHAnsi"/>
          <w:b/>
          <w:bCs/>
        </w:rPr>
        <w:t xml:space="preserve"> </w:t>
      </w:r>
      <w:r w:rsidRPr="00A36504">
        <w:rPr>
          <w:rFonts w:asciiTheme="minorHAnsi" w:hAnsiTheme="minorHAnsi" w:cstheme="minorHAnsi"/>
          <w:b/>
          <w:bCs/>
          <w:sz w:val="22"/>
          <w:szCs w:val="22"/>
        </w:rPr>
        <w:t xml:space="preserve">by 5.00pm, </w:t>
      </w:r>
      <w:r w:rsidR="006A1680">
        <w:rPr>
          <w:rFonts w:asciiTheme="minorHAnsi" w:hAnsiTheme="minorHAnsi" w:cstheme="minorHAnsi"/>
          <w:b/>
          <w:bCs/>
          <w:sz w:val="22"/>
          <w:szCs w:val="22"/>
        </w:rPr>
        <w:t xml:space="preserve">Thursday </w:t>
      </w:r>
      <w:r w:rsidR="0046190B">
        <w:rPr>
          <w:rFonts w:asciiTheme="minorHAnsi" w:hAnsiTheme="minorHAnsi" w:cstheme="minorHAnsi"/>
          <w:b/>
          <w:bCs/>
          <w:sz w:val="22"/>
          <w:szCs w:val="22"/>
        </w:rPr>
        <w:t>14 April 2022</w:t>
      </w:r>
      <w:r w:rsidRPr="002F7348">
        <w:rPr>
          <w:rFonts w:asciiTheme="minorHAnsi" w:hAnsiTheme="minorHAnsi" w:cstheme="minorHAnsi"/>
          <w:sz w:val="22"/>
          <w:szCs w:val="22"/>
        </w:rPr>
        <w:t xml:space="preserve"> by email to </w:t>
      </w:r>
      <w:hyperlink r:id="rId7" w:history="1">
        <w:r w:rsidR="008B7154" w:rsidRPr="00D80B79">
          <w:rPr>
            <w:rStyle w:val="Hyperlink"/>
            <w:rFonts w:asciiTheme="minorHAnsi" w:hAnsiTheme="minorHAnsi" w:cstheme="minorHAnsi"/>
            <w:sz w:val="22"/>
            <w:szCs w:val="22"/>
          </w:rPr>
          <w:t>civic</w:t>
        </w:r>
      </w:hyperlink>
      <w:r w:rsidR="008B7154">
        <w:rPr>
          <w:rStyle w:val="Hyperlink"/>
          <w:rFonts w:asciiTheme="minorHAnsi" w:hAnsiTheme="minorHAnsi" w:cstheme="minorHAnsi"/>
          <w:sz w:val="22"/>
          <w:szCs w:val="22"/>
        </w:rPr>
        <w:t>.administration@whittlesea.vic.gov.au</w:t>
      </w:r>
      <w:r>
        <w:rPr>
          <w:rFonts w:asciiTheme="minorHAnsi" w:hAnsiTheme="minorHAnsi" w:cstheme="minorHAnsi"/>
          <w:sz w:val="22"/>
          <w:szCs w:val="22"/>
        </w:rPr>
        <w:t xml:space="preserve"> or</w:t>
      </w:r>
      <w:r w:rsidRPr="002F7348">
        <w:rPr>
          <w:rFonts w:asciiTheme="minorHAnsi" w:hAnsiTheme="minorHAnsi" w:cstheme="minorHAnsi"/>
          <w:sz w:val="22"/>
          <w:szCs w:val="22"/>
        </w:rPr>
        <w:t xml:space="preserve"> post to </w:t>
      </w:r>
      <w:r w:rsidR="008B7154">
        <w:rPr>
          <w:rFonts w:asciiTheme="minorHAnsi" w:hAnsiTheme="minorHAnsi" w:cstheme="minorHAnsi"/>
          <w:sz w:val="22"/>
          <w:szCs w:val="22"/>
        </w:rPr>
        <w:t>Governance Team</w:t>
      </w:r>
      <w:r w:rsidRPr="002F7348">
        <w:rPr>
          <w:rFonts w:asciiTheme="minorHAnsi" w:hAnsiTheme="minorHAnsi" w:cstheme="minorHAnsi"/>
          <w:sz w:val="22"/>
          <w:szCs w:val="22"/>
        </w:rPr>
        <w:t>, City of Whittlesea Locked Bag 1, Bundoora MDC 3083.</w:t>
      </w:r>
    </w:p>
    <w:p w14:paraId="2047C49D" w14:textId="77777777" w:rsidR="002A6433" w:rsidRPr="002F7348" w:rsidRDefault="002A6433" w:rsidP="002A6433">
      <w:pPr>
        <w:pStyle w:val="BodyText"/>
        <w:rPr>
          <w:rFonts w:asciiTheme="minorHAnsi" w:hAnsiTheme="minorHAnsi" w:cstheme="minorHAnsi"/>
          <w:sz w:val="22"/>
          <w:szCs w:val="22"/>
        </w:rPr>
      </w:pPr>
    </w:p>
    <w:p w14:paraId="7C4E80CA" w14:textId="6E583022" w:rsidR="002A6433" w:rsidRPr="002F7348" w:rsidRDefault="002A6433" w:rsidP="002A6433">
      <w:pPr>
        <w:pStyle w:val="BodyText"/>
        <w:tabs>
          <w:tab w:val="clear" w:pos="1985"/>
          <w:tab w:val="left" w:pos="709"/>
        </w:tabs>
        <w:rPr>
          <w:rFonts w:asciiTheme="minorHAnsi" w:hAnsiTheme="minorHAnsi" w:cstheme="minorHAnsi"/>
          <w:iCs/>
          <w:sz w:val="22"/>
          <w:szCs w:val="22"/>
        </w:rPr>
      </w:pPr>
      <w:r w:rsidRPr="002F7348">
        <w:rPr>
          <w:rFonts w:asciiTheme="minorHAnsi" w:hAnsiTheme="minorHAnsi" w:cstheme="minorHAnsi"/>
          <w:sz w:val="22"/>
          <w:szCs w:val="22"/>
        </w:rPr>
        <w:t xml:space="preserve">If you object to the proposed name, please explain why you believe the name does not comply with any of the following general principles in the </w:t>
      </w:r>
      <w:r w:rsidRPr="002F7348">
        <w:rPr>
          <w:rFonts w:asciiTheme="minorHAnsi" w:hAnsiTheme="minorHAnsi" w:cstheme="minorHAnsi"/>
          <w:i/>
          <w:sz w:val="22"/>
          <w:szCs w:val="22"/>
        </w:rPr>
        <w:t>Naming Rules for Places in Victoria</w:t>
      </w:r>
      <w:r w:rsidRPr="002F7348">
        <w:rPr>
          <w:rFonts w:asciiTheme="minorHAnsi" w:hAnsiTheme="minorHAnsi" w:cstheme="minorHAnsi"/>
          <w:iCs/>
          <w:sz w:val="22"/>
          <w:szCs w:val="22"/>
        </w:rPr>
        <w:t xml:space="preserve"> 2016:</w:t>
      </w:r>
    </w:p>
    <w:p w14:paraId="6AAFC9B4"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Ensuring public safety</w:t>
      </w:r>
    </w:p>
    <w:p w14:paraId="74D9F633"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Recognising the public interest</w:t>
      </w:r>
    </w:p>
    <w:p w14:paraId="68C6ED5F"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Linking the name to place</w:t>
      </w:r>
    </w:p>
    <w:p w14:paraId="328D569D"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Ensuring names are not duplicated</w:t>
      </w:r>
    </w:p>
    <w:p w14:paraId="73409D99"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lastRenderedPageBreak/>
        <w:t>Names must not be discriminatory</w:t>
      </w:r>
    </w:p>
    <w:p w14:paraId="10EAEB40"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Recognition and use of Aboriginal languages in naming</w:t>
      </w:r>
    </w:p>
    <w:p w14:paraId="1F4FA2AF"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Dual names (naming with two distinct parts, usually one part of non-Aboriginal language origin and the other of Aboriginal language origin</w:t>
      </w:r>
    </w:p>
    <w:p w14:paraId="4D20E266"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Using commemorative names</w:t>
      </w:r>
    </w:p>
    <w:p w14:paraId="019A4032"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Using commercial and business names is not allowed</w:t>
      </w:r>
    </w:p>
    <w:p w14:paraId="159D692D"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Language (Names should be easy to pronounce. Prefixes, symbols, punctuation marks and abbreviations are not allowed.)</w:t>
      </w:r>
    </w:p>
    <w:p w14:paraId="52D8A0DD"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 xml:space="preserve">Directional names north, south, </w:t>
      </w:r>
      <w:proofErr w:type="gramStart"/>
      <w:r w:rsidRPr="002F7348">
        <w:rPr>
          <w:rFonts w:asciiTheme="minorHAnsi" w:hAnsiTheme="minorHAnsi" w:cstheme="minorHAnsi"/>
          <w:sz w:val="22"/>
          <w:szCs w:val="22"/>
        </w:rPr>
        <w:t>east</w:t>
      </w:r>
      <w:proofErr w:type="gramEnd"/>
      <w:r w:rsidRPr="002F7348">
        <w:rPr>
          <w:rFonts w:asciiTheme="minorHAnsi" w:hAnsiTheme="minorHAnsi" w:cstheme="minorHAnsi"/>
          <w:sz w:val="22"/>
          <w:szCs w:val="22"/>
        </w:rPr>
        <w:t xml:space="preserve"> and west must be avoided</w:t>
      </w:r>
    </w:p>
    <w:p w14:paraId="5BA0287F" w14:textId="77777777" w:rsidR="002A6433" w:rsidRPr="002F7348" w:rsidRDefault="002A6433" w:rsidP="002A6433">
      <w:pPr>
        <w:pStyle w:val="BodyText"/>
        <w:numPr>
          <w:ilvl w:val="0"/>
          <w:numId w:val="1"/>
        </w:numPr>
        <w:tabs>
          <w:tab w:val="clear" w:pos="1985"/>
          <w:tab w:val="left" w:pos="709"/>
        </w:tabs>
        <w:spacing w:before="60"/>
        <w:ind w:left="357" w:hanging="357"/>
        <w:rPr>
          <w:rFonts w:asciiTheme="minorHAnsi" w:hAnsiTheme="minorHAnsi" w:cstheme="minorHAnsi"/>
          <w:sz w:val="22"/>
          <w:szCs w:val="22"/>
        </w:rPr>
      </w:pPr>
      <w:r w:rsidRPr="002F7348">
        <w:rPr>
          <w:rFonts w:asciiTheme="minorHAnsi" w:hAnsiTheme="minorHAnsi" w:cstheme="minorHAnsi"/>
          <w:sz w:val="22"/>
          <w:szCs w:val="22"/>
        </w:rPr>
        <w:t xml:space="preserve">Assigning extent to a road, </w:t>
      </w:r>
      <w:proofErr w:type="gramStart"/>
      <w:r w:rsidRPr="002F7348">
        <w:rPr>
          <w:rFonts w:asciiTheme="minorHAnsi" w:hAnsiTheme="minorHAnsi" w:cstheme="minorHAnsi"/>
          <w:sz w:val="22"/>
          <w:szCs w:val="22"/>
        </w:rPr>
        <w:t>feature</w:t>
      </w:r>
      <w:proofErr w:type="gramEnd"/>
      <w:r w:rsidRPr="002F7348">
        <w:rPr>
          <w:rFonts w:asciiTheme="minorHAnsi" w:hAnsiTheme="minorHAnsi" w:cstheme="minorHAnsi"/>
          <w:sz w:val="22"/>
          <w:szCs w:val="22"/>
        </w:rPr>
        <w:t xml:space="preserve"> or locality (Council must clearly define the area and/or extent to which the name will apply.) </w:t>
      </w:r>
    </w:p>
    <w:p w14:paraId="2A3E6901" w14:textId="77777777" w:rsidR="002A6433" w:rsidRPr="002F7348" w:rsidRDefault="002A6433" w:rsidP="002A6433">
      <w:pPr>
        <w:pStyle w:val="BodyText"/>
        <w:tabs>
          <w:tab w:val="clear" w:pos="1985"/>
          <w:tab w:val="left" w:pos="709"/>
        </w:tabs>
        <w:rPr>
          <w:rFonts w:asciiTheme="minorHAnsi" w:hAnsiTheme="minorHAnsi" w:cstheme="minorHAnsi"/>
          <w:sz w:val="22"/>
          <w:szCs w:val="22"/>
        </w:rPr>
      </w:pPr>
    </w:p>
    <w:p w14:paraId="374F0F2D" w14:textId="77777777" w:rsidR="002A6433" w:rsidRPr="002F7348" w:rsidRDefault="002A6433" w:rsidP="002A6433">
      <w:pPr>
        <w:pStyle w:val="BodyText"/>
        <w:tabs>
          <w:tab w:val="clear" w:pos="1985"/>
          <w:tab w:val="left" w:pos="709"/>
        </w:tabs>
        <w:rPr>
          <w:rFonts w:asciiTheme="minorHAnsi" w:hAnsiTheme="minorHAnsi" w:cstheme="minorHAnsi"/>
          <w:sz w:val="22"/>
          <w:szCs w:val="22"/>
        </w:rPr>
      </w:pPr>
      <w:r w:rsidRPr="002F7348">
        <w:rPr>
          <w:rFonts w:asciiTheme="minorHAnsi" w:hAnsiTheme="minorHAnsi" w:cstheme="minorHAnsi"/>
          <w:sz w:val="22"/>
          <w:szCs w:val="22"/>
        </w:rPr>
        <w:t>Further information on these general principles and the Naming Rules can be accessed via the Department of Environment, Land, Water and Planning website at:</w:t>
      </w:r>
    </w:p>
    <w:p w14:paraId="6F05F395" w14:textId="77777777" w:rsidR="002A6433" w:rsidRPr="002F7348" w:rsidRDefault="0025567A" w:rsidP="002A6433">
      <w:pPr>
        <w:pStyle w:val="BodyText"/>
        <w:tabs>
          <w:tab w:val="clear" w:pos="1985"/>
          <w:tab w:val="left" w:pos="709"/>
        </w:tabs>
        <w:rPr>
          <w:rFonts w:asciiTheme="minorHAnsi" w:hAnsiTheme="minorHAnsi" w:cstheme="minorHAnsi"/>
          <w:sz w:val="22"/>
          <w:szCs w:val="22"/>
        </w:rPr>
      </w:pPr>
      <w:hyperlink r:id="rId8" w:history="1">
        <w:r w:rsidR="002A6433" w:rsidRPr="002F7348">
          <w:rPr>
            <w:rStyle w:val="Hyperlink"/>
            <w:rFonts w:asciiTheme="minorHAnsi" w:hAnsiTheme="minorHAnsi" w:cstheme="minorHAnsi"/>
            <w:sz w:val="22"/>
            <w:szCs w:val="22"/>
          </w:rPr>
          <w:t>http://www.dtpli.vic.gov.au/property-and-land-titles/naming-places-features-and-roads/naming-rules-for-places-in-victoria</w:t>
        </w:r>
      </w:hyperlink>
      <w:r w:rsidR="002A6433" w:rsidRPr="002F7348">
        <w:rPr>
          <w:rFonts w:asciiTheme="minorHAnsi" w:hAnsiTheme="minorHAnsi" w:cstheme="minorHAnsi"/>
          <w:sz w:val="22"/>
          <w:szCs w:val="22"/>
        </w:rPr>
        <w:t xml:space="preserve"> </w:t>
      </w:r>
    </w:p>
    <w:p w14:paraId="525E8AD9" w14:textId="77777777" w:rsidR="002A6433" w:rsidRPr="002F7348" w:rsidRDefault="002A6433" w:rsidP="002A6433">
      <w:pPr>
        <w:pStyle w:val="BodyText"/>
        <w:tabs>
          <w:tab w:val="clear" w:pos="1985"/>
          <w:tab w:val="left" w:pos="709"/>
        </w:tabs>
        <w:rPr>
          <w:rFonts w:asciiTheme="minorHAnsi" w:hAnsiTheme="minorHAnsi" w:cstheme="minorHAnsi"/>
          <w:sz w:val="22"/>
          <w:szCs w:val="22"/>
        </w:rPr>
      </w:pPr>
    </w:p>
    <w:p w14:paraId="10017A15" w14:textId="77777777" w:rsidR="002A6433" w:rsidRPr="002F7348" w:rsidRDefault="002A6433" w:rsidP="002A6433">
      <w:pPr>
        <w:pStyle w:val="BodyText"/>
        <w:tabs>
          <w:tab w:val="clear" w:pos="1985"/>
          <w:tab w:val="left" w:pos="709"/>
        </w:tabs>
        <w:spacing w:after="120"/>
        <w:rPr>
          <w:rFonts w:asciiTheme="minorHAnsi" w:hAnsiTheme="minorHAnsi" w:cstheme="minorHAnsi"/>
          <w:b/>
          <w:sz w:val="22"/>
          <w:szCs w:val="22"/>
        </w:rPr>
      </w:pPr>
      <w:r w:rsidRPr="002F7348">
        <w:rPr>
          <w:rFonts w:asciiTheme="minorHAnsi" w:hAnsiTheme="minorHAnsi" w:cstheme="minorHAnsi"/>
          <w:b/>
          <w:sz w:val="22"/>
          <w:szCs w:val="22"/>
        </w:rPr>
        <w:t>Support and assistance</w:t>
      </w:r>
    </w:p>
    <w:p w14:paraId="23B5238A" w14:textId="77777777" w:rsidR="002A6433" w:rsidRPr="002F7348" w:rsidRDefault="002A6433" w:rsidP="002A6433">
      <w:pPr>
        <w:tabs>
          <w:tab w:val="clear" w:pos="1985"/>
        </w:tabs>
        <w:rPr>
          <w:rFonts w:asciiTheme="minorHAnsi" w:hAnsiTheme="minorHAnsi" w:cstheme="minorHAnsi"/>
          <w:sz w:val="22"/>
          <w:szCs w:val="22"/>
        </w:rPr>
      </w:pPr>
      <w:r w:rsidRPr="002F7348">
        <w:rPr>
          <w:rFonts w:asciiTheme="minorHAnsi" w:hAnsiTheme="minorHAnsi" w:cstheme="minorHAnsi"/>
          <w:sz w:val="22"/>
          <w:szCs w:val="22"/>
        </w:rPr>
        <w:t xml:space="preserve">If you would like to make </w:t>
      </w:r>
      <w:r>
        <w:rPr>
          <w:rFonts w:asciiTheme="minorHAnsi" w:hAnsiTheme="minorHAnsi" w:cstheme="minorHAnsi"/>
          <w:sz w:val="22"/>
          <w:szCs w:val="22"/>
        </w:rPr>
        <w:t>a submission</w:t>
      </w:r>
      <w:r w:rsidRPr="002F7348">
        <w:rPr>
          <w:rFonts w:asciiTheme="minorHAnsi" w:hAnsiTheme="minorHAnsi" w:cstheme="minorHAnsi"/>
          <w:sz w:val="22"/>
          <w:szCs w:val="22"/>
        </w:rPr>
        <w:t xml:space="preserve"> it should be in writing and in English unless this unreasonably prevents or hinders you from participating.  If you are unable to provide your objection in writing and/or in English and there are any adjustments we can make to assist you to make a submission, please contact Council on 9217 2294 to discuss </w:t>
      </w:r>
      <w:proofErr w:type="gramStart"/>
      <w:r w:rsidRPr="002F7348">
        <w:rPr>
          <w:rFonts w:asciiTheme="minorHAnsi" w:hAnsiTheme="minorHAnsi" w:cstheme="minorHAnsi"/>
          <w:sz w:val="22"/>
          <w:szCs w:val="22"/>
        </w:rPr>
        <w:t>the means by which</w:t>
      </w:r>
      <w:proofErr w:type="gramEnd"/>
      <w:r w:rsidRPr="002F7348">
        <w:rPr>
          <w:rFonts w:asciiTheme="minorHAnsi" w:hAnsiTheme="minorHAnsi" w:cstheme="minorHAnsi"/>
          <w:sz w:val="22"/>
          <w:szCs w:val="22"/>
        </w:rPr>
        <w:t xml:space="preserve"> you may make an objection.  </w:t>
      </w:r>
    </w:p>
    <w:p w14:paraId="7721298A" w14:textId="77777777" w:rsidR="002A6433" w:rsidRPr="002F7348" w:rsidRDefault="002A6433" w:rsidP="002A6433">
      <w:pPr>
        <w:tabs>
          <w:tab w:val="clear" w:pos="1985"/>
        </w:tabs>
        <w:rPr>
          <w:rFonts w:asciiTheme="minorHAnsi" w:hAnsiTheme="minorHAnsi" w:cstheme="minorHAnsi"/>
          <w:sz w:val="22"/>
          <w:szCs w:val="22"/>
        </w:rPr>
      </w:pPr>
    </w:p>
    <w:p w14:paraId="4E438D1E" w14:textId="77777777" w:rsidR="002A6433" w:rsidRPr="002F7348" w:rsidRDefault="002A6433" w:rsidP="002A6433">
      <w:pPr>
        <w:tabs>
          <w:tab w:val="clear" w:pos="1985"/>
        </w:tabs>
        <w:rPr>
          <w:rFonts w:asciiTheme="minorHAnsi" w:hAnsiTheme="minorHAnsi" w:cstheme="minorHAnsi"/>
          <w:sz w:val="22"/>
          <w:szCs w:val="22"/>
        </w:rPr>
      </w:pPr>
      <w:r w:rsidRPr="002F7348">
        <w:rPr>
          <w:rFonts w:asciiTheme="minorHAnsi" w:hAnsiTheme="minorHAnsi" w:cstheme="minorHAnsi"/>
          <w:sz w:val="22"/>
          <w:szCs w:val="22"/>
        </w:rPr>
        <w:t xml:space="preserve">If you do not speak English, we offer various language services to help you communicate with us including VITS and </w:t>
      </w:r>
      <w:proofErr w:type="spellStart"/>
      <w:r w:rsidRPr="002F7348">
        <w:rPr>
          <w:rFonts w:asciiTheme="minorHAnsi" w:hAnsiTheme="minorHAnsi" w:cstheme="minorHAnsi"/>
          <w:sz w:val="22"/>
          <w:szCs w:val="22"/>
        </w:rPr>
        <w:t>LanguageLinks</w:t>
      </w:r>
      <w:proofErr w:type="spellEnd"/>
      <w:r w:rsidRPr="002F7348">
        <w:rPr>
          <w:rFonts w:asciiTheme="minorHAnsi" w:hAnsiTheme="minorHAnsi" w:cstheme="minorHAnsi"/>
          <w:sz w:val="22"/>
          <w:szCs w:val="22"/>
        </w:rPr>
        <w:t xml:space="preserve">.  If you have a hearing or speech impairment you may use the National Relay Service.  </w:t>
      </w:r>
    </w:p>
    <w:p w14:paraId="66CB99D6" w14:textId="77777777" w:rsidR="00A94137" w:rsidRDefault="00A94137" w:rsidP="002A6433">
      <w:pPr>
        <w:pStyle w:val="BodyText"/>
        <w:tabs>
          <w:tab w:val="clear" w:pos="1985"/>
          <w:tab w:val="left" w:pos="709"/>
        </w:tabs>
        <w:spacing w:after="120"/>
        <w:rPr>
          <w:rFonts w:asciiTheme="minorHAnsi" w:hAnsiTheme="minorHAnsi" w:cstheme="minorHAnsi"/>
          <w:b/>
          <w:sz w:val="22"/>
          <w:szCs w:val="22"/>
        </w:rPr>
      </w:pPr>
    </w:p>
    <w:p w14:paraId="06FF647A" w14:textId="7E74ED96" w:rsidR="002A6433" w:rsidRPr="002F7348" w:rsidRDefault="002A6433" w:rsidP="002A6433">
      <w:pPr>
        <w:pStyle w:val="BodyText"/>
        <w:tabs>
          <w:tab w:val="clear" w:pos="1985"/>
          <w:tab w:val="left" w:pos="709"/>
        </w:tabs>
        <w:spacing w:after="120"/>
        <w:rPr>
          <w:rFonts w:asciiTheme="minorHAnsi" w:hAnsiTheme="minorHAnsi" w:cstheme="minorHAnsi"/>
          <w:b/>
          <w:sz w:val="22"/>
          <w:szCs w:val="22"/>
        </w:rPr>
      </w:pPr>
      <w:r w:rsidRPr="002F7348">
        <w:rPr>
          <w:rFonts w:asciiTheme="minorHAnsi" w:hAnsiTheme="minorHAnsi" w:cstheme="minorHAnsi"/>
          <w:b/>
          <w:sz w:val="22"/>
          <w:szCs w:val="22"/>
        </w:rPr>
        <w:t>Outcome</w:t>
      </w:r>
    </w:p>
    <w:p w14:paraId="0EBE4B74" w14:textId="77777777" w:rsidR="002A6433" w:rsidRPr="002F7348" w:rsidRDefault="002A6433" w:rsidP="002A6433">
      <w:pPr>
        <w:pStyle w:val="ListParagraph"/>
        <w:ind w:left="31"/>
        <w:jc w:val="both"/>
        <w:rPr>
          <w:rFonts w:asciiTheme="minorHAnsi" w:hAnsiTheme="minorHAnsi" w:cstheme="minorHAnsi"/>
          <w:lang w:val="en-GB" w:eastAsia="en-AU"/>
        </w:rPr>
      </w:pPr>
      <w:r w:rsidRPr="002F7348">
        <w:rPr>
          <w:rFonts w:asciiTheme="minorHAnsi" w:hAnsiTheme="minorHAnsi" w:cstheme="minorHAnsi"/>
          <w:lang w:val="en-GB" w:eastAsia="en-AU"/>
        </w:rPr>
        <w:t>If you lodge an objection, Council will respond to your objection in writing and will notify you of the outcome of the public consultation.</w:t>
      </w:r>
    </w:p>
    <w:p w14:paraId="35615E48" w14:textId="77777777" w:rsidR="002A6433" w:rsidRPr="002F7348" w:rsidRDefault="002A6433" w:rsidP="002A6433">
      <w:pPr>
        <w:pStyle w:val="BodyText"/>
        <w:tabs>
          <w:tab w:val="clear" w:pos="1985"/>
          <w:tab w:val="left" w:pos="709"/>
        </w:tabs>
        <w:rPr>
          <w:rFonts w:asciiTheme="minorHAnsi" w:hAnsiTheme="minorHAnsi" w:cstheme="minorHAnsi"/>
          <w:sz w:val="22"/>
          <w:szCs w:val="22"/>
        </w:rPr>
      </w:pPr>
    </w:p>
    <w:p w14:paraId="736AD262" w14:textId="77777777" w:rsidR="002A6433" w:rsidRPr="002F7348" w:rsidRDefault="002A6433" w:rsidP="002A6433">
      <w:pPr>
        <w:pStyle w:val="BodyText"/>
        <w:tabs>
          <w:tab w:val="clear" w:pos="1985"/>
          <w:tab w:val="left" w:pos="709"/>
        </w:tabs>
        <w:spacing w:after="120"/>
        <w:rPr>
          <w:rFonts w:asciiTheme="minorHAnsi" w:hAnsiTheme="minorHAnsi" w:cstheme="minorHAnsi"/>
          <w:b/>
          <w:sz w:val="22"/>
          <w:szCs w:val="22"/>
        </w:rPr>
      </w:pPr>
      <w:r w:rsidRPr="002F7348">
        <w:rPr>
          <w:rFonts w:asciiTheme="minorHAnsi" w:hAnsiTheme="minorHAnsi" w:cstheme="minorHAnsi"/>
          <w:b/>
          <w:sz w:val="22"/>
          <w:szCs w:val="22"/>
        </w:rPr>
        <w:t>Enquiries</w:t>
      </w:r>
    </w:p>
    <w:p w14:paraId="6415FED2" w14:textId="06FB3012" w:rsidR="002A6433" w:rsidRPr="002F7348" w:rsidRDefault="002A6433" w:rsidP="002A6433">
      <w:pPr>
        <w:pStyle w:val="BodyText"/>
        <w:tabs>
          <w:tab w:val="clear" w:pos="1985"/>
          <w:tab w:val="left" w:pos="709"/>
        </w:tabs>
        <w:rPr>
          <w:rFonts w:asciiTheme="minorHAnsi" w:hAnsiTheme="minorHAnsi" w:cstheme="minorHAnsi"/>
          <w:sz w:val="22"/>
          <w:szCs w:val="22"/>
        </w:rPr>
      </w:pPr>
      <w:r w:rsidRPr="002F7348">
        <w:rPr>
          <w:rFonts w:asciiTheme="minorHAnsi" w:hAnsiTheme="minorHAnsi" w:cstheme="minorHAnsi"/>
          <w:sz w:val="22"/>
          <w:szCs w:val="22"/>
        </w:rPr>
        <w:t xml:space="preserve">If you have any </w:t>
      </w:r>
      <w:proofErr w:type="gramStart"/>
      <w:r w:rsidRPr="002F7348">
        <w:rPr>
          <w:rFonts w:asciiTheme="minorHAnsi" w:hAnsiTheme="minorHAnsi" w:cstheme="minorHAnsi"/>
          <w:sz w:val="22"/>
          <w:szCs w:val="22"/>
        </w:rPr>
        <w:t>questions</w:t>
      </w:r>
      <w:proofErr w:type="gramEnd"/>
      <w:r w:rsidRPr="002F7348">
        <w:rPr>
          <w:rFonts w:asciiTheme="minorHAnsi" w:hAnsiTheme="minorHAnsi" w:cstheme="minorHAnsi"/>
          <w:sz w:val="22"/>
          <w:szCs w:val="22"/>
        </w:rPr>
        <w:t xml:space="preserve"> </w:t>
      </w:r>
      <w:r w:rsidR="008B7154">
        <w:rPr>
          <w:rFonts w:asciiTheme="minorHAnsi" w:hAnsiTheme="minorHAnsi" w:cstheme="minorHAnsi"/>
          <w:sz w:val="22"/>
          <w:szCs w:val="22"/>
        </w:rPr>
        <w:t>please call 9217 2294</w:t>
      </w:r>
      <w:r w:rsidRPr="002F7348">
        <w:rPr>
          <w:rFonts w:asciiTheme="minorHAnsi" w:hAnsiTheme="minorHAnsi" w:cstheme="minorHAnsi"/>
          <w:sz w:val="22"/>
          <w:szCs w:val="22"/>
        </w:rPr>
        <w:t xml:space="preserve"> or email </w:t>
      </w:r>
      <w:hyperlink r:id="rId9" w:history="1">
        <w:r w:rsidR="008B7154" w:rsidRPr="00D80B79">
          <w:rPr>
            <w:rStyle w:val="Hyperlink"/>
            <w:rFonts w:asciiTheme="minorHAnsi" w:hAnsiTheme="minorHAnsi" w:cstheme="minorHAnsi"/>
            <w:sz w:val="22"/>
            <w:szCs w:val="22"/>
          </w:rPr>
          <w:t>civic.administration@whittlesea.vic.gov.au</w:t>
        </w:r>
      </w:hyperlink>
    </w:p>
    <w:p w14:paraId="3ADDBCFE" w14:textId="77777777" w:rsidR="002A6433" w:rsidRPr="002F7348" w:rsidRDefault="002A6433" w:rsidP="002A6433">
      <w:pPr>
        <w:pStyle w:val="BodyText"/>
        <w:tabs>
          <w:tab w:val="clear" w:pos="1985"/>
          <w:tab w:val="left" w:pos="709"/>
        </w:tabs>
        <w:rPr>
          <w:rFonts w:asciiTheme="minorHAnsi" w:hAnsiTheme="minorHAnsi" w:cstheme="minorHAnsi"/>
          <w:sz w:val="22"/>
          <w:szCs w:val="22"/>
        </w:rPr>
      </w:pPr>
    </w:p>
    <w:sectPr w:rsidR="002A6433" w:rsidRPr="002F734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6C103" w14:textId="77777777" w:rsidR="0025567A" w:rsidRDefault="0025567A" w:rsidP="002A6433">
      <w:r>
        <w:separator/>
      </w:r>
    </w:p>
  </w:endnote>
  <w:endnote w:type="continuationSeparator" w:id="0">
    <w:p w14:paraId="3A993BB4" w14:textId="77777777" w:rsidR="0025567A" w:rsidRDefault="0025567A" w:rsidP="002A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3C523" w14:textId="77777777" w:rsidR="0025567A" w:rsidRDefault="0025567A" w:rsidP="002A6433">
      <w:r>
        <w:separator/>
      </w:r>
    </w:p>
  </w:footnote>
  <w:footnote w:type="continuationSeparator" w:id="0">
    <w:p w14:paraId="59A5CF12" w14:textId="77777777" w:rsidR="0025567A" w:rsidRDefault="0025567A" w:rsidP="002A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209F" w14:textId="40BEA676" w:rsidR="002A6433" w:rsidRDefault="002A6433">
    <w:pPr>
      <w:pStyle w:val="Header"/>
    </w:pPr>
    <w:r w:rsidRPr="002A6433">
      <w:rPr>
        <w:rFonts w:asciiTheme="minorHAnsi" w:hAnsiTheme="minorHAnsi" w:cstheme="minorHAnsi"/>
        <w:b/>
        <w:sz w:val="22"/>
        <w:szCs w:val="22"/>
        <w:lang w:val="en-US"/>
      </w:rPr>
      <w:t>Public Notice</w:t>
    </w:r>
    <w:r w:rsidR="00255C5F">
      <w:rPr>
        <w:rFonts w:asciiTheme="minorHAnsi" w:hAnsiTheme="minorHAnsi" w:cstheme="minorHAnsi"/>
        <w:b/>
        <w:sz w:val="22"/>
        <w:szCs w:val="22"/>
        <w:lang w:val="en-US"/>
      </w:rPr>
      <w:t xml:space="preserve">: Submission to name </w:t>
    </w:r>
    <w:r w:rsidR="001F72B6">
      <w:rPr>
        <w:rFonts w:asciiTheme="minorHAnsi" w:hAnsiTheme="minorHAnsi" w:cstheme="minorHAnsi"/>
        <w:b/>
        <w:sz w:val="22"/>
        <w:szCs w:val="22"/>
        <w:lang w:val="en-US"/>
      </w:rPr>
      <w:t xml:space="preserve">the </w:t>
    </w:r>
    <w:r w:rsidR="001F72B6" w:rsidRPr="001F72B6">
      <w:rPr>
        <w:rFonts w:asciiTheme="minorHAnsi" w:hAnsiTheme="minorHAnsi" w:cstheme="minorHAnsi"/>
        <w:b/>
        <w:bCs/>
        <w:sz w:val="22"/>
        <w:szCs w:val="22"/>
      </w:rPr>
      <w:t xml:space="preserve">reserve at 20W </w:t>
    </w:r>
    <w:proofErr w:type="spellStart"/>
    <w:r w:rsidR="001F72B6" w:rsidRPr="001F72B6">
      <w:rPr>
        <w:rFonts w:asciiTheme="minorHAnsi" w:hAnsiTheme="minorHAnsi" w:cstheme="minorHAnsi"/>
        <w:b/>
        <w:bCs/>
        <w:sz w:val="22"/>
        <w:szCs w:val="22"/>
      </w:rPr>
      <w:t>Willaroy</w:t>
    </w:r>
    <w:proofErr w:type="spellEnd"/>
    <w:r w:rsidR="001F72B6" w:rsidRPr="001F72B6">
      <w:rPr>
        <w:rFonts w:asciiTheme="minorHAnsi" w:hAnsiTheme="minorHAnsi" w:cstheme="minorHAnsi"/>
        <w:b/>
        <w:bCs/>
        <w:sz w:val="22"/>
        <w:szCs w:val="22"/>
      </w:rPr>
      <w:t xml:space="preserve"> Blvd, Donnybrook – “Aston Park”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1774E"/>
    <w:multiLevelType w:val="hybridMultilevel"/>
    <w:tmpl w:val="88304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33"/>
    <w:rsid w:val="0005326D"/>
    <w:rsid w:val="001334AF"/>
    <w:rsid w:val="0014078A"/>
    <w:rsid w:val="00183E80"/>
    <w:rsid w:val="001F72B6"/>
    <w:rsid w:val="00235481"/>
    <w:rsid w:val="0025567A"/>
    <w:rsid w:val="00255C5F"/>
    <w:rsid w:val="002A6433"/>
    <w:rsid w:val="003B50A7"/>
    <w:rsid w:val="0046190B"/>
    <w:rsid w:val="006A1680"/>
    <w:rsid w:val="008400FA"/>
    <w:rsid w:val="008A7A75"/>
    <w:rsid w:val="008B7154"/>
    <w:rsid w:val="009E3330"/>
    <w:rsid w:val="00A369D8"/>
    <w:rsid w:val="00A6272A"/>
    <w:rsid w:val="00A94137"/>
    <w:rsid w:val="00B8416B"/>
    <w:rsid w:val="00CC1B73"/>
    <w:rsid w:val="00CC7488"/>
    <w:rsid w:val="00EC747F"/>
    <w:rsid w:val="00F51A83"/>
    <w:rsid w:val="00F71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F59D"/>
  <w15:chartTrackingRefBased/>
  <w15:docId w15:val="{93890D76-F5EC-4D64-93D0-A27C341A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433"/>
    <w:pPr>
      <w:tabs>
        <w:tab w:val="left" w:pos="1985"/>
      </w:tabs>
      <w:spacing w:after="0" w:line="240" w:lineRule="auto"/>
      <w:jc w:val="both"/>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A6433"/>
  </w:style>
  <w:style w:type="character" w:customStyle="1" w:styleId="BodyTextChar">
    <w:name w:val="Body Text Char"/>
    <w:basedOn w:val="DefaultParagraphFont"/>
    <w:link w:val="BodyText"/>
    <w:semiHidden/>
    <w:rsid w:val="002A6433"/>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2A6433"/>
    <w:pPr>
      <w:tabs>
        <w:tab w:val="clear" w:pos="1985"/>
      </w:tabs>
      <w:ind w:left="720"/>
      <w:jc w:val="left"/>
    </w:pPr>
    <w:rPr>
      <w:rFonts w:ascii="Calibri" w:hAnsi="Calibri"/>
      <w:sz w:val="22"/>
      <w:szCs w:val="22"/>
      <w:lang w:eastAsia="en-US"/>
    </w:rPr>
  </w:style>
  <w:style w:type="character" w:styleId="Hyperlink">
    <w:name w:val="Hyperlink"/>
    <w:basedOn w:val="DefaultParagraphFont"/>
    <w:uiPriority w:val="99"/>
    <w:unhideWhenUsed/>
    <w:rsid w:val="002A6433"/>
    <w:rPr>
      <w:color w:val="0563C1" w:themeColor="hyperlink"/>
      <w:u w:val="single"/>
    </w:rPr>
  </w:style>
  <w:style w:type="paragraph" w:styleId="Header">
    <w:name w:val="header"/>
    <w:basedOn w:val="Normal"/>
    <w:link w:val="HeaderChar"/>
    <w:uiPriority w:val="99"/>
    <w:unhideWhenUsed/>
    <w:rsid w:val="002A6433"/>
    <w:pPr>
      <w:tabs>
        <w:tab w:val="clear" w:pos="1985"/>
        <w:tab w:val="center" w:pos="4513"/>
        <w:tab w:val="right" w:pos="9026"/>
      </w:tabs>
    </w:pPr>
  </w:style>
  <w:style w:type="character" w:customStyle="1" w:styleId="HeaderChar">
    <w:name w:val="Header Char"/>
    <w:basedOn w:val="DefaultParagraphFont"/>
    <w:link w:val="Header"/>
    <w:uiPriority w:val="99"/>
    <w:rsid w:val="002A6433"/>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2A6433"/>
    <w:pPr>
      <w:tabs>
        <w:tab w:val="clear" w:pos="1985"/>
        <w:tab w:val="center" w:pos="4513"/>
        <w:tab w:val="right" w:pos="9026"/>
      </w:tabs>
    </w:pPr>
  </w:style>
  <w:style w:type="character" w:customStyle="1" w:styleId="FooterChar">
    <w:name w:val="Footer Char"/>
    <w:basedOn w:val="DefaultParagraphFont"/>
    <w:link w:val="Footer"/>
    <w:uiPriority w:val="99"/>
    <w:rsid w:val="002A6433"/>
    <w:rPr>
      <w:rFonts w:ascii="Times New Roman" w:eastAsia="Times New Roman" w:hAnsi="Times New Roman" w:cs="Times New Roman"/>
      <w:sz w:val="20"/>
      <w:szCs w:val="20"/>
      <w:lang w:eastAsia="en-AU"/>
    </w:rPr>
  </w:style>
  <w:style w:type="character" w:styleId="UnresolvedMention">
    <w:name w:val="Unresolved Mention"/>
    <w:basedOn w:val="DefaultParagraphFont"/>
    <w:uiPriority w:val="99"/>
    <w:semiHidden/>
    <w:unhideWhenUsed/>
    <w:rsid w:val="008B7154"/>
    <w:rPr>
      <w:color w:val="605E5C"/>
      <w:shd w:val="clear" w:color="auto" w:fill="E1DFDD"/>
    </w:rPr>
  </w:style>
  <w:style w:type="table" w:styleId="TableGrid">
    <w:name w:val="Table Grid"/>
    <w:basedOn w:val="TableNormal"/>
    <w:rsid w:val="001F72B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68053">
      <w:bodyDiv w:val="1"/>
      <w:marLeft w:val="0"/>
      <w:marRight w:val="0"/>
      <w:marTop w:val="0"/>
      <w:marBottom w:val="0"/>
      <w:divBdr>
        <w:top w:val="none" w:sz="0" w:space="0" w:color="auto"/>
        <w:left w:val="none" w:sz="0" w:space="0" w:color="auto"/>
        <w:bottom w:val="none" w:sz="0" w:space="0" w:color="auto"/>
        <w:right w:val="none" w:sz="0" w:space="0" w:color="auto"/>
      </w:divBdr>
    </w:div>
    <w:div w:id="17660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property-and-land-titles/naming-places-features-and-roads/naming-rules-for-places-in-victoria" TargetMode="External"/><Relationship Id="rId3" Type="http://schemas.openxmlformats.org/officeDocument/2006/relationships/settings" Target="settings.xml"/><Relationship Id="rId7" Type="http://schemas.openxmlformats.org/officeDocument/2006/relationships/hyperlink" Target="mailto:civ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vic.administration@whittlese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Marijanovic</dc:creator>
  <cp:keywords/>
  <dc:description/>
  <cp:lastModifiedBy>Kylie Dean</cp:lastModifiedBy>
  <cp:revision>6</cp:revision>
  <dcterms:created xsi:type="dcterms:W3CDTF">2022-02-03T03:59:00Z</dcterms:created>
  <dcterms:modified xsi:type="dcterms:W3CDTF">2022-03-15T22:50:00Z</dcterms:modified>
</cp:coreProperties>
</file>